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FA" w:rsidRPr="00656AEB" w:rsidRDefault="00FD7BFA" w:rsidP="00656AEB">
      <w:pPr>
        <w:spacing w:line="500" w:lineRule="exact"/>
        <w:jc w:val="center"/>
        <w:rPr>
          <w:rFonts w:ascii="Verdana" w:hAnsi="Verdana" w:hint="eastAsia"/>
          <w:b/>
          <w:bCs/>
          <w:color w:val="000000"/>
          <w:sz w:val="36"/>
          <w:szCs w:val="36"/>
        </w:rPr>
      </w:pPr>
      <w:r w:rsidRPr="00656AEB">
        <w:rPr>
          <w:rFonts w:ascii="Verdana" w:hAnsi="Verdana"/>
          <w:b/>
          <w:bCs/>
          <w:color w:val="000000"/>
          <w:sz w:val="36"/>
          <w:szCs w:val="36"/>
        </w:rPr>
        <w:t>关于做好</w:t>
      </w:r>
      <w:r w:rsidRPr="00656AEB">
        <w:rPr>
          <w:rFonts w:ascii="Verdana" w:hAnsi="Verdana"/>
          <w:b/>
          <w:bCs/>
          <w:color w:val="000000"/>
          <w:sz w:val="36"/>
          <w:szCs w:val="36"/>
        </w:rPr>
        <w:t>2019</w:t>
      </w:r>
      <w:r w:rsidRPr="00656AEB">
        <w:rPr>
          <w:rFonts w:ascii="Verdana" w:hAnsi="Verdana"/>
          <w:b/>
          <w:bCs/>
          <w:color w:val="000000"/>
          <w:sz w:val="36"/>
          <w:szCs w:val="36"/>
        </w:rPr>
        <w:t>年普通高校招生报名工作的通知</w:t>
      </w:r>
    </w:p>
    <w:p w:rsidR="00FD7BFA" w:rsidRPr="00656AEB" w:rsidRDefault="00FD7BFA" w:rsidP="00656AEB">
      <w:pPr>
        <w:widowControl/>
        <w:spacing w:beforeLines="100" w:line="500" w:lineRule="exact"/>
        <w:jc w:val="left"/>
        <w:rPr>
          <w:rFonts w:ascii="Verdana" w:hAnsi="Verdana" w:cs="宋体"/>
          <w:color w:val="000000"/>
          <w:kern w:val="0"/>
          <w:sz w:val="28"/>
          <w:szCs w:val="28"/>
        </w:rPr>
      </w:pPr>
      <w:r w:rsidRPr="00656AEB">
        <w:rPr>
          <w:rFonts w:ascii="Verdana" w:hAnsi="Verdana" w:cs="宋体"/>
          <w:color w:val="000000"/>
          <w:kern w:val="0"/>
          <w:sz w:val="28"/>
          <w:szCs w:val="28"/>
        </w:rPr>
        <w:t>各省辖市、省直管县（市）招生办公室：</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根据教育部有关文件规定，结合我省实际情况，现就做好</w:t>
      </w:r>
      <w:r w:rsidRPr="00656AEB">
        <w:rPr>
          <w:rFonts w:ascii="Verdana" w:hAnsi="Verdana" w:cs="宋体"/>
          <w:color w:val="000000"/>
          <w:kern w:val="0"/>
          <w:sz w:val="28"/>
          <w:szCs w:val="28"/>
        </w:rPr>
        <w:t>2019</w:t>
      </w:r>
      <w:r w:rsidRPr="00656AEB">
        <w:rPr>
          <w:rFonts w:ascii="Verdana" w:hAnsi="Verdana" w:cs="宋体"/>
          <w:color w:val="000000"/>
          <w:kern w:val="0"/>
          <w:sz w:val="28"/>
          <w:szCs w:val="28"/>
        </w:rPr>
        <w:t>年普通高校招生报名有关工作通知如下：</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一、报名对象</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所有参加</w:t>
      </w:r>
      <w:r w:rsidRPr="00656AEB">
        <w:rPr>
          <w:rFonts w:ascii="Verdana" w:hAnsi="Verdana" w:cs="宋体"/>
          <w:color w:val="000000"/>
          <w:kern w:val="0"/>
          <w:sz w:val="28"/>
          <w:szCs w:val="28"/>
        </w:rPr>
        <w:t>2019</w:t>
      </w:r>
      <w:r w:rsidRPr="00656AEB">
        <w:rPr>
          <w:rFonts w:ascii="Verdana" w:hAnsi="Verdana" w:cs="宋体"/>
          <w:color w:val="000000"/>
          <w:kern w:val="0"/>
          <w:sz w:val="28"/>
          <w:szCs w:val="28"/>
        </w:rPr>
        <w:t>年普通高校招生统一考试以及提前单独招生的考生，均须参加全省统一组织的报名。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二、报名方式与时间安排</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实行网上报名与现场确认相结合的办法，即：考生通过登录河南省招生办公室网站（</w:t>
      </w:r>
      <w:hyperlink r:id="rId6" w:tgtFrame="_self" w:history="1">
        <w:r w:rsidRPr="00656AEB">
          <w:rPr>
            <w:rFonts w:ascii="Verdana" w:hAnsi="Verdana" w:cs="宋体"/>
            <w:color w:val="000000"/>
            <w:kern w:val="0"/>
            <w:sz w:val="28"/>
            <w:szCs w:val="28"/>
          </w:rPr>
          <w:t>www.heao.gov.cn</w:t>
        </w:r>
      </w:hyperlink>
      <w:r w:rsidRPr="00656AEB">
        <w:rPr>
          <w:rFonts w:ascii="Verdana" w:hAnsi="Verdana" w:cs="宋体"/>
          <w:color w:val="000000"/>
          <w:kern w:val="0"/>
          <w:sz w:val="28"/>
          <w:szCs w:val="28"/>
        </w:rPr>
        <w:t>），进入</w:t>
      </w:r>
      <w:r w:rsidRPr="00656AEB">
        <w:rPr>
          <w:rFonts w:ascii="Verdana" w:hAnsi="Verdana" w:cs="宋体"/>
          <w:color w:val="000000"/>
          <w:kern w:val="0"/>
          <w:sz w:val="28"/>
          <w:szCs w:val="28"/>
        </w:rPr>
        <w:t>“</w:t>
      </w:r>
      <w:r w:rsidRPr="00656AEB">
        <w:rPr>
          <w:rFonts w:ascii="Verdana" w:hAnsi="Verdana" w:cs="宋体"/>
          <w:color w:val="000000"/>
          <w:kern w:val="0"/>
          <w:sz w:val="28"/>
          <w:szCs w:val="28"/>
        </w:rPr>
        <w:t>河南省普通高校招生考生服务平台</w:t>
      </w:r>
      <w:r w:rsidRPr="00656AEB">
        <w:rPr>
          <w:rFonts w:ascii="Verdana" w:hAnsi="Verdana" w:cs="宋体"/>
          <w:color w:val="000000"/>
          <w:kern w:val="0"/>
          <w:sz w:val="28"/>
          <w:szCs w:val="28"/>
        </w:rPr>
        <w:t>”</w:t>
      </w:r>
      <w:r w:rsidRPr="00656AEB">
        <w:rPr>
          <w:rFonts w:ascii="Verdana" w:hAnsi="Verdana" w:cs="宋体"/>
          <w:color w:val="000000"/>
          <w:kern w:val="0"/>
          <w:sz w:val="28"/>
          <w:szCs w:val="28"/>
        </w:rPr>
        <w:t>，按要求如实填写基本信息后，向学校或报名点交验报名所需证件，现场照相、采集指纹和身份证信息，并在打印的报名登记表上签字确认。</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全省网上报名开始时间：</w:t>
      </w:r>
      <w:r w:rsidRPr="00656AEB">
        <w:rPr>
          <w:rFonts w:ascii="Verdana" w:hAnsi="Verdana" w:cs="宋体"/>
          <w:b/>
          <w:bCs/>
          <w:color w:val="000000"/>
          <w:kern w:val="0"/>
          <w:sz w:val="28"/>
          <w:szCs w:val="28"/>
        </w:rPr>
        <w:t>2018</w:t>
      </w:r>
      <w:r w:rsidRPr="00656AEB">
        <w:rPr>
          <w:rFonts w:ascii="Verdana" w:hAnsi="Verdana" w:cs="宋体"/>
          <w:b/>
          <w:bCs/>
          <w:color w:val="000000"/>
          <w:kern w:val="0"/>
          <w:sz w:val="28"/>
          <w:szCs w:val="28"/>
        </w:rPr>
        <w:t>年</w:t>
      </w:r>
      <w:r w:rsidRPr="00656AEB">
        <w:rPr>
          <w:rFonts w:ascii="Verdana" w:hAnsi="Verdana" w:cs="宋体"/>
          <w:b/>
          <w:bCs/>
          <w:color w:val="000000"/>
          <w:kern w:val="0"/>
          <w:sz w:val="28"/>
          <w:szCs w:val="28"/>
        </w:rPr>
        <w:t>11</w:t>
      </w:r>
      <w:r w:rsidRPr="00656AEB">
        <w:rPr>
          <w:rFonts w:ascii="Verdana" w:hAnsi="Verdana" w:cs="宋体"/>
          <w:b/>
          <w:bCs/>
          <w:color w:val="000000"/>
          <w:kern w:val="0"/>
          <w:sz w:val="28"/>
          <w:szCs w:val="28"/>
        </w:rPr>
        <w:t>月</w:t>
      </w:r>
      <w:r w:rsidRPr="00656AEB">
        <w:rPr>
          <w:rFonts w:ascii="Verdana" w:hAnsi="Verdana" w:cs="宋体"/>
          <w:b/>
          <w:bCs/>
          <w:color w:val="000000"/>
          <w:kern w:val="0"/>
          <w:sz w:val="28"/>
          <w:szCs w:val="28"/>
        </w:rPr>
        <w:t>22</w:t>
      </w:r>
      <w:r w:rsidRPr="00656AEB">
        <w:rPr>
          <w:rFonts w:ascii="Verdana" w:hAnsi="Verdana" w:cs="宋体"/>
          <w:b/>
          <w:bCs/>
          <w:color w:val="000000"/>
          <w:kern w:val="0"/>
          <w:sz w:val="28"/>
          <w:szCs w:val="28"/>
        </w:rPr>
        <w:t>日</w:t>
      </w:r>
      <w:r w:rsidRPr="00656AEB">
        <w:rPr>
          <w:rFonts w:ascii="Verdana" w:hAnsi="Verdana" w:cs="宋体"/>
          <w:b/>
          <w:bCs/>
          <w:color w:val="000000"/>
          <w:kern w:val="0"/>
          <w:sz w:val="28"/>
          <w:szCs w:val="28"/>
        </w:rPr>
        <w:t>9:00</w:t>
      </w:r>
      <w:r w:rsidRPr="00656AEB">
        <w:rPr>
          <w:rFonts w:ascii="Verdana" w:hAnsi="Verdana" w:cs="宋体"/>
          <w:b/>
          <w:bCs/>
          <w:color w:val="000000"/>
          <w:kern w:val="0"/>
          <w:sz w:val="28"/>
          <w:szCs w:val="28"/>
        </w:rPr>
        <w:t>；截止时间：艺术、体育类为</w:t>
      </w:r>
      <w:r w:rsidRPr="00656AEB">
        <w:rPr>
          <w:rFonts w:ascii="Verdana" w:hAnsi="Verdana" w:cs="宋体"/>
          <w:b/>
          <w:bCs/>
          <w:color w:val="000000"/>
          <w:kern w:val="0"/>
          <w:sz w:val="28"/>
          <w:szCs w:val="28"/>
        </w:rPr>
        <w:t>11</w:t>
      </w:r>
      <w:r w:rsidRPr="00656AEB">
        <w:rPr>
          <w:rFonts w:ascii="Verdana" w:hAnsi="Verdana" w:cs="宋体"/>
          <w:b/>
          <w:bCs/>
          <w:color w:val="000000"/>
          <w:kern w:val="0"/>
          <w:sz w:val="28"/>
          <w:szCs w:val="28"/>
        </w:rPr>
        <w:t>月</w:t>
      </w:r>
      <w:r w:rsidRPr="00656AEB">
        <w:rPr>
          <w:rFonts w:ascii="Verdana" w:hAnsi="Verdana" w:cs="宋体"/>
          <w:b/>
          <w:bCs/>
          <w:color w:val="000000"/>
          <w:kern w:val="0"/>
          <w:sz w:val="28"/>
          <w:szCs w:val="28"/>
        </w:rPr>
        <w:t>28</w:t>
      </w:r>
      <w:r w:rsidRPr="00656AEB">
        <w:rPr>
          <w:rFonts w:ascii="Verdana" w:hAnsi="Verdana" w:cs="宋体"/>
          <w:b/>
          <w:bCs/>
          <w:color w:val="000000"/>
          <w:kern w:val="0"/>
          <w:sz w:val="28"/>
          <w:szCs w:val="28"/>
        </w:rPr>
        <w:t>日</w:t>
      </w:r>
      <w:r w:rsidRPr="00656AEB">
        <w:rPr>
          <w:rFonts w:ascii="Verdana" w:hAnsi="Verdana" w:cs="宋体"/>
          <w:b/>
          <w:bCs/>
          <w:color w:val="000000"/>
          <w:kern w:val="0"/>
          <w:sz w:val="28"/>
          <w:szCs w:val="28"/>
        </w:rPr>
        <w:t>18:00</w:t>
      </w:r>
      <w:r w:rsidRPr="00656AEB">
        <w:rPr>
          <w:rFonts w:ascii="Verdana" w:hAnsi="Verdana" w:cs="宋体"/>
          <w:b/>
          <w:bCs/>
          <w:color w:val="000000"/>
          <w:kern w:val="0"/>
          <w:sz w:val="28"/>
          <w:szCs w:val="28"/>
        </w:rPr>
        <w:t>，其他为</w:t>
      </w:r>
      <w:r w:rsidRPr="00656AEB">
        <w:rPr>
          <w:rFonts w:ascii="Verdana" w:hAnsi="Verdana" w:cs="宋体"/>
          <w:b/>
          <w:bCs/>
          <w:color w:val="000000"/>
          <w:kern w:val="0"/>
          <w:sz w:val="28"/>
          <w:szCs w:val="28"/>
        </w:rPr>
        <w:t>12</w:t>
      </w:r>
      <w:r w:rsidRPr="00656AEB">
        <w:rPr>
          <w:rFonts w:ascii="Verdana" w:hAnsi="Verdana" w:cs="宋体"/>
          <w:b/>
          <w:bCs/>
          <w:color w:val="000000"/>
          <w:kern w:val="0"/>
          <w:sz w:val="28"/>
          <w:szCs w:val="28"/>
        </w:rPr>
        <w:t>月</w:t>
      </w:r>
      <w:r w:rsidRPr="00656AEB">
        <w:rPr>
          <w:rFonts w:ascii="Verdana" w:hAnsi="Verdana" w:cs="宋体"/>
          <w:b/>
          <w:bCs/>
          <w:color w:val="000000"/>
          <w:kern w:val="0"/>
          <w:sz w:val="28"/>
          <w:szCs w:val="28"/>
        </w:rPr>
        <w:t>5</w:t>
      </w:r>
      <w:r w:rsidRPr="00656AEB">
        <w:rPr>
          <w:rFonts w:ascii="Verdana" w:hAnsi="Verdana" w:cs="宋体"/>
          <w:b/>
          <w:bCs/>
          <w:color w:val="000000"/>
          <w:kern w:val="0"/>
          <w:sz w:val="28"/>
          <w:szCs w:val="28"/>
        </w:rPr>
        <w:t>日</w:t>
      </w:r>
      <w:r w:rsidRPr="00656AEB">
        <w:rPr>
          <w:rFonts w:ascii="Verdana" w:hAnsi="Verdana" w:cs="宋体"/>
          <w:b/>
          <w:bCs/>
          <w:color w:val="000000"/>
          <w:kern w:val="0"/>
          <w:sz w:val="28"/>
          <w:szCs w:val="28"/>
        </w:rPr>
        <w:t>18:00</w:t>
      </w:r>
      <w:r w:rsidRPr="00656AEB">
        <w:rPr>
          <w:rFonts w:ascii="Verdana" w:hAnsi="Verdana" w:cs="宋体"/>
          <w:b/>
          <w:bCs/>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网上完成报名信息采集后，享受照顾政策考生（其中享受少数民族照顾政策除外）、申报农村专项计划中的国家专项和地方专项报考资格的考生（高校专项另网申报）、</w:t>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外来务工人员随迁子女</w:t>
      </w:r>
      <w:r w:rsidRPr="00656AEB">
        <w:rPr>
          <w:rFonts w:ascii="Verdana" w:hAnsi="Verdana" w:cs="宋体"/>
          <w:color w:val="000000"/>
          <w:kern w:val="0"/>
          <w:sz w:val="28"/>
          <w:szCs w:val="28"/>
        </w:rPr>
        <w:t>”</w:t>
      </w:r>
      <w:r w:rsidRPr="00656AEB">
        <w:rPr>
          <w:rFonts w:ascii="Verdana" w:hAnsi="Verdana" w:cs="宋体"/>
          <w:color w:val="000000"/>
          <w:kern w:val="0"/>
          <w:sz w:val="28"/>
          <w:szCs w:val="28"/>
        </w:rPr>
        <w:t>考生、</w:t>
      </w:r>
      <w:r w:rsidRPr="00656AEB">
        <w:rPr>
          <w:rFonts w:ascii="Verdana" w:hAnsi="Verdana" w:cs="宋体"/>
          <w:color w:val="000000"/>
          <w:kern w:val="0"/>
          <w:sz w:val="28"/>
          <w:szCs w:val="28"/>
        </w:rPr>
        <w:t>“</w:t>
      </w:r>
      <w:r w:rsidRPr="00656AEB">
        <w:rPr>
          <w:rFonts w:ascii="Verdana" w:hAnsi="Verdana" w:cs="宋体"/>
          <w:color w:val="000000"/>
          <w:kern w:val="0"/>
          <w:sz w:val="28"/>
          <w:szCs w:val="28"/>
        </w:rPr>
        <w:t>建档立卡</w:t>
      </w:r>
      <w:r w:rsidRPr="00656AEB">
        <w:rPr>
          <w:rFonts w:ascii="Verdana" w:hAnsi="Verdana" w:cs="宋体"/>
          <w:color w:val="000000"/>
          <w:kern w:val="0"/>
          <w:sz w:val="28"/>
          <w:szCs w:val="28"/>
        </w:rPr>
        <w:t>”</w:t>
      </w:r>
      <w:r w:rsidRPr="00656AEB">
        <w:rPr>
          <w:rFonts w:ascii="Verdana" w:hAnsi="Verdana" w:cs="宋体"/>
          <w:color w:val="000000"/>
          <w:kern w:val="0"/>
          <w:sz w:val="28"/>
          <w:szCs w:val="28"/>
        </w:rPr>
        <w:t>贫困家庭考生、残疾人考生，还须登录</w:t>
      </w:r>
      <w:r w:rsidRPr="00656AEB">
        <w:rPr>
          <w:rFonts w:ascii="Verdana" w:hAnsi="Verdana" w:cs="宋体"/>
          <w:color w:val="000000"/>
          <w:kern w:val="0"/>
          <w:sz w:val="28"/>
          <w:szCs w:val="28"/>
        </w:rPr>
        <w:t>“</w:t>
      </w:r>
      <w:r w:rsidRPr="00656AEB">
        <w:rPr>
          <w:rFonts w:ascii="Verdana" w:hAnsi="Verdana" w:cs="宋体"/>
          <w:color w:val="000000"/>
          <w:kern w:val="0"/>
          <w:sz w:val="28"/>
          <w:szCs w:val="28"/>
        </w:rPr>
        <w:t>河南省普通高校招生考生服务平台</w:t>
      </w:r>
      <w:r w:rsidRPr="00656AEB">
        <w:rPr>
          <w:rFonts w:ascii="Verdana" w:hAnsi="Verdana" w:cs="宋体"/>
          <w:color w:val="000000"/>
          <w:kern w:val="0"/>
          <w:sz w:val="28"/>
          <w:szCs w:val="28"/>
        </w:rPr>
        <w:t>”</w:t>
      </w:r>
      <w:r w:rsidRPr="00656AEB">
        <w:rPr>
          <w:rFonts w:ascii="Verdana" w:hAnsi="Verdana" w:cs="宋体"/>
          <w:color w:val="000000"/>
          <w:kern w:val="0"/>
          <w:sz w:val="28"/>
          <w:szCs w:val="28"/>
        </w:rPr>
        <w:t>，进入</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页面进行申报。申报时间：</w:t>
      </w:r>
      <w:r w:rsidRPr="00656AEB">
        <w:rPr>
          <w:rFonts w:ascii="Verdana" w:hAnsi="Verdana" w:cs="宋体"/>
          <w:color w:val="000000"/>
          <w:kern w:val="0"/>
          <w:sz w:val="28"/>
          <w:szCs w:val="28"/>
        </w:rPr>
        <w:t>12</w:t>
      </w:r>
      <w:r w:rsidRPr="00656AEB">
        <w:rPr>
          <w:rFonts w:ascii="Verdana" w:hAnsi="Verdana" w:cs="宋体"/>
          <w:color w:val="000000"/>
          <w:kern w:val="0"/>
          <w:sz w:val="28"/>
          <w:szCs w:val="28"/>
        </w:rPr>
        <w:t>月</w:t>
      </w:r>
      <w:r w:rsidRPr="00656AEB">
        <w:rPr>
          <w:rFonts w:ascii="Verdana" w:hAnsi="Verdana" w:cs="宋体"/>
          <w:color w:val="000000"/>
          <w:kern w:val="0"/>
          <w:sz w:val="28"/>
          <w:szCs w:val="28"/>
        </w:rPr>
        <w:t>7</w:t>
      </w:r>
      <w:r w:rsidRPr="00656AEB">
        <w:rPr>
          <w:rFonts w:ascii="Verdana" w:hAnsi="Verdana" w:cs="宋体"/>
          <w:color w:val="000000"/>
          <w:kern w:val="0"/>
          <w:sz w:val="28"/>
          <w:szCs w:val="28"/>
        </w:rPr>
        <w:t>日</w:t>
      </w:r>
      <w:r w:rsidRPr="00656AEB">
        <w:rPr>
          <w:rFonts w:ascii="Verdana" w:hAnsi="Verdana" w:cs="宋体"/>
          <w:color w:val="000000"/>
          <w:kern w:val="0"/>
          <w:sz w:val="28"/>
          <w:szCs w:val="28"/>
        </w:rPr>
        <w:t>9:00</w:t>
      </w:r>
      <w:r w:rsidRPr="00656AEB">
        <w:rPr>
          <w:rFonts w:ascii="Verdana" w:hAnsi="Verdana" w:cs="宋体"/>
          <w:color w:val="000000"/>
          <w:kern w:val="0"/>
          <w:sz w:val="28"/>
          <w:szCs w:val="28"/>
        </w:rPr>
        <w:t>开始，</w:t>
      </w:r>
      <w:r w:rsidRPr="00656AEB">
        <w:rPr>
          <w:rFonts w:ascii="Verdana" w:hAnsi="Verdana" w:cs="宋体"/>
          <w:color w:val="000000"/>
          <w:kern w:val="0"/>
          <w:sz w:val="28"/>
          <w:szCs w:val="28"/>
        </w:rPr>
        <w:t>12</w:t>
      </w:r>
      <w:r w:rsidRPr="00656AEB">
        <w:rPr>
          <w:rFonts w:ascii="Verdana" w:hAnsi="Verdana" w:cs="宋体"/>
          <w:color w:val="000000"/>
          <w:kern w:val="0"/>
          <w:sz w:val="28"/>
          <w:szCs w:val="28"/>
        </w:rPr>
        <w:t>月</w:t>
      </w:r>
      <w:r w:rsidRPr="00656AEB">
        <w:rPr>
          <w:rFonts w:ascii="Verdana" w:hAnsi="Verdana" w:cs="宋体"/>
          <w:color w:val="000000"/>
          <w:kern w:val="0"/>
          <w:sz w:val="28"/>
          <w:szCs w:val="28"/>
        </w:rPr>
        <w:t>11</w:t>
      </w:r>
      <w:r w:rsidRPr="00656AEB">
        <w:rPr>
          <w:rFonts w:ascii="Verdana" w:hAnsi="Verdana" w:cs="宋体"/>
          <w:color w:val="000000"/>
          <w:kern w:val="0"/>
          <w:sz w:val="28"/>
          <w:szCs w:val="28"/>
        </w:rPr>
        <w:t>日</w:t>
      </w:r>
      <w:r w:rsidRPr="00656AEB">
        <w:rPr>
          <w:rFonts w:ascii="Verdana" w:hAnsi="Verdana" w:cs="宋体"/>
          <w:color w:val="000000"/>
          <w:kern w:val="0"/>
          <w:sz w:val="28"/>
          <w:szCs w:val="28"/>
        </w:rPr>
        <w:t>18:00</w:t>
      </w:r>
      <w:r w:rsidRPr="00656AEB">
        <w:rPr>
          <w:rFonts w:ascii="Verdana" w:hAnsi="Verdana" w:cs="宋体"/>
          <w:color w:val="000000"/>
          <w:kern w:val="0"/>
          <w:sz w:val="28"/>
          <w:szCs w:val="28"/>
        </w:rPr>
        <w:t>结束。没有进行网上</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的考生，无法进行资格审核，将不能享受相应的照顾或专项等政策。</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三、报名条件</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（一）符合下列条件的人员，可以申请报名：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遵守中华人民共和国宪法和法律；</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高级中等教育学校毕业或具有同等学力；</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3.</w:t>
      </w:r>
      <w:r w:rsidRPr="00656AEB">
        <w:rPr>
          <w:rFonts w:ascii="Verdana" w:hAnsi="Verdana" w:cs="宋体"/>
          <w:color w:val="000000"/>
          <w:kern w:val="0"/>
          <w:sz w:val="28"/>
          <w:szCs w:val="28"/>
        </w:rPr>
        <w:t>身体状况符合相关要求。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（二）下列人员不得报名：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lastRenderedPageBreak/>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具有高等学历教育资格的高校在校生；</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高级中等教育学校非应届毕业的在校生（经核准的少年班考生除外）；</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3.</w:t>
      </w:r>
      <w:r w:rsidRPr="00656AEB">
        <w:rPr>
          <w:rFonts w:ascii="Verdana" w:hAnsi="Verdana" w:cs="宋体"/>
          <w:color w:val="000000"/>
          <w:kern w:val="0"/>
          <w:sz w:val="28"/>
          <w:szCs w:val="28"/>
        </w:rPr>
        <w:t>在高级中等教育阶段非应届毕业年份以弄虚作假手段报名并违规参加普通高校招生考试（包括全国统考、省级统考和高校单独组织的招生考试，以下简称</w:t>
      </w:r>
      <w:r w:rsidRPr="00656AEB">
        <w:rPr>
          <w:rFonts w:ascii="Verdana" w:hAnsi="Verdana" w:cs="宋体"/>
          <w:color w:val="000000"/>
          <w:kern w:val="0"/>
          <w:sz w:val="28"/>
          <w:szCs w:val="28"/>
        </w:rPr>
        <w:t>“</w:t>
      </w:r>
      <w:r w:rsidRPr="00656AEB">
        <w:rPr>
          <w:rFonts w:ascii="Verdana" w:hAnsi="Verdana" w:cs="宋体"/>
          <w:color w:val="000000"/>
          <w:kern w:val="0"/>
          <w:sz w:val="28"/>
          <w:szCs w:val="28"/>
        </w:rPr>
        <w:t>高校招生考试</w:t>
      </w:r>
      <w:r w:rsidRPr="00656AEB">
        <w:rPr>
          <w:rFonts w:ascii="Verdana" w:hAnsi="Verdana" w:cs="宋体"/>
          <w:color w:val="000000"/>
          <w:kern w:val="0"/>
          <w:sz w:val="28"/>
          <w:szCs w:val="28"/>
        </w:rPr>
        <w:t>”</w:t>
      </w:r>
      <w:r w:rsidRPr="00656AEB">
        <w:rPr>
          <w:rFonts w:ascii="Verdana" w:hAnsi="Verdana" w:cs="宋体"/>
          <w:color w:val="000000"/>
          <w:kern w:val="0"/>
          <w:sz w:val="28"/>
          <w:szCs w:val="28"/>
        </w:rPr>
        <w:t>）的应届毕业生；</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4.</w:t>
      </w:r>
      <w:r w:rsidRPr="00656AEB">
        <w:rPr>
          <w:rFonts w:ascii="Verdana" w:hAnsi="Verdana" w:cs="宋体"/>
          <w:color w:val="000000"/>
          <w:kern w:val="0"/>
          <w:sz w:val="28"/>
          <w:szCs w:val="28"/>
        </w:rPr>
        <w:t>因违反国家教育考试规定，被给予暂停参加高校招生考试处理且在停考期内的人员；</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5.</w:t>
      </w:r>
      <w:r w:rsidRPr="00656AEB">
        <w:rPr>
          <w:rFonts w:ascii="Verdana" w:hAnsi="Verdana" w:cs="宋体"/>
          <w:color w:val="000000"/>
          <w:kern w:val="0"/>
          <w:sz w:val="28"/>
          <w:szCs w:val="28"/>
        </w:rPr>
        <w:t>因触犯刑法已被有关部门采取强制措施或正在服刑者。</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四、报名地点及手续</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（一）我省户籍的普通高中应届毕业生由学校统一组织在学籍所在地报名。由于借读等原因造成就读学校与学籍所在学校不一致的，须在学籍所在学校报名。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报名手续：考生须提供本人身份证、户口簿、学业水平考试准考证。</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（二）我省户籍的往届生及其他社会考生（含退役士兵），在户籍所在的县（市、区）招办直属报名点报名。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报名手续：考生须提供本人身份证、户口簿、学历证明（普通高中、中等职业学校毕业证书或同等学力证明）。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（三）中等职业学校（含普通中专、职业中专、职业高中、技工学校）应届毕业生，须在学籍所在学校或学籍所在地招办直属报名点报名。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报名手续：考生须提供本人身份证、户口簿、学籍证明。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（四）户籍在我省，但在外省就读、学籍在外省的考生，如在我省报考，须在户籍所在的县（市、区）招办直属报名点报名。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报名手续：考生须提供本人身份证、户口簿、就读学校所在地学籍管理部门出具的相关证明、档案资料等。</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（五）根据《河南省关于做好进城务工人员随迁子女接受义务教育后在当地参加升学考试工作实施意见的通知》（豫政办〔</w:t>
      </w:r>
      <w:r w:rsidRPr="00656AEB">
        <w:rPr>
          <w:rFonts w:ascii="Verdana" w:hAnsi="Verdana" w:cs="宋体"/>
          <w:color w:val="000000"/>
          <w:kern w:val="0"/>
          <w:sz w:val="28"/>
          <w:szCs w:val="28"/>
        </w:rPr>
        <w:t>2012</w:t>
      </w:r>
      <w:r w:rsidRPr="00656AEB">
        <w:rPr>
          <w:rFonts w:ascii="Verdana" w:hAnsi="Verdana" w:cs="宋体"/>
          <w:color w:val="000000"/>
          <w:kern w:val="0"/>
          <w:sz w:val="28"/>
          <w:szCs w:val="28"/>
        </w:rPr>
        <w:t>〕</w:t>
      </w:r>
      <w:r w:rsidRPr="00656AEB">
        <w:rPr>
          <w:rFonts w:ascii="Verdana" w:hAnsi="Verdana" w:cs="宋体"/>
          <w:color w:val="000000"/>
          <w:kern w:val="0"/>
          <w:sz w:val="28"/>
          <w:szCs w:val="28"/>
        </w:rPr>
        <w:t>180</w:t>
      </w:r>
      <w:r w:rsidRPr="00656AEB">
        <w:rPr>
          <w:rFonts w:ascii="Verdana" w:hAnsi="Verdana" w:cs="宋体"/>
          <w:color w:val="000000"/>
          <w:kern w:val="0"/>
          <w:sz w:val="28"/>
          <w:szCs w:val="28"/>
        </w:rPr>
        <w:t>号）精神，在我省就业的外省户籍人员的子女，父母一方须有合法职业和稳定</w:t>
      </w:r>
      <w:r w:rsidRPr="00656AEB">
        <w:rPr>
          <w:rFonts w:ascii="Verdana" w:hAnsi="Verdana" w:cs="宋体"/>
          <w:color w:val="000000"/>
          <w:kern w:val="0"/>
          <w:sz w:val="28"/>
          <w:szCs w:val="28"/>
        </w:rPr>
        <w:lastRenderedPageBreak/>
        <w:t>住所，普通高中应届毕业生参加高考须具有当地学校正式学籍，随学籍所在的学校参加报名。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报名手续：考生须提供本人身份证、户口簿、学业水平考试准考证，以及父母双方身份证、户口簿、父母一方在当地的居住和就业证明。此类考生还须按要求在网上进行</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（六）在我省就读的台湾省籍考生，随学籍所在学校报名。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报名手续：考生须提供河南省人民政府台湾事务办公室出具的证明、台湾居民往来大陆通行证和相应的户口簿。</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（七）在河南定居并具备报名资格的外国侨民，在定居地县（市、区）招办直属报名点报名。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报名手续：考生须提供河南省公安机关填发的《外国人永久居留证》或《外侨居留证》，暂住证不作为报考的依据。</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（八）报考重点大学少年班的考生（含中科大创新试点班），在中学学籍地随本校应届生报名。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报名手续：考生须提供招生院校出具的准考手续、本人身份证、户口簿。</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五、报名注意事项</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（一）实行高考报名信息与普通高中学籍信息</w:t>
      </w:r>
      <w:r w:rsidRPr="00656AEB">
        <w:rPr>
          <w:rFonts w:ascii="Verdana" w:hAnsi="Verdana" w:cs="宋体"/>
          <w:color w:val="000000"/>
          <w:kern w:val="0"/>
          <w:sz w:val="28"/>
          <w:szCs w:val="28"/>
        </w:rPr>
        <w:t>“</w:t>
      </w:r>
      <w:r w:rsidRPr="00656AEB">
        <w:rPr>
          <w:rFonts w:ascii="Verdana" w:hAnsi="Verdana" w:cs="宋体"/>
          <w:color w:val="000000"/>
          <w:kern w:val="0"/>
          <w:sz w:val="28"/>
          <w:szCs w:val="28"/>
        </w:rPr>
        <w:t>硬挂钩</w:t>
      </w:r>
      <w:r w:rsidRPr="00656AEB">
        <w:rPr>
          <w:rFonts w:ascii="Verdana" w:hAnsi="Verdana" w:cs="宋体"/>
          <w:color w:val="000000"/>
          <w:kern w:val="0"/>
          <w:sz w:val="28"/>
          <w:szCs w:val="28"/>
        </w:rPr>
        <w:t>”</w:t>
      </w:r>
      <w:r w:rsidRPr="00656AEB">
        <w:rPr>
          <w:rFonts w:ascii="Verdana" w:hAnsi="Verdana" w:cs="宋体"/>
          <w:color w:val="000000"/>
          <w:kern w:val="0"/>
          <w:sz w:val="28"/>
          <w:szCs w:val="28"/>
        </w:rPr>
        <w:t>，报名系统通过考生身份证号将网上报名信息与报名点、普通高中学籍等信息对接，如出现不一致，将提出警告信息，需要逐一查清。全省报名信息汇总后，将与公安户籍信息对接，进一步核实考生户籍、身份、民族等基本信息，确保准确无误。</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二）中等职业学校应届毕业生同时符合普通高考和对口招生报名条件的，考生只能选择其一报考，二者不得兼报（对口招生报名文件另发）。同时具有普通高中和中等职业学校双重学籍的，必须注销其中一个学籍，方可报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（三）艺术类专业省统考包括美术类、音乐类、编导制作类、书法类、播音与主持类、体育舞蹈类和表演类。报考并参加艺术类专业录取的考生</w:t>
      </w:r>
      <w:r w:rsidRPr="00656AEB">
        <w:rPr>
          <w:rFonts w:ascii="Verdana" w:hAnsi="Verdana" w:cs="宋体"/>
          <w:color w:val="000000"/>
          <w:kern w:val="0"/>
          <w:sz w:val="28"/>
          <w:szCs w:val="28"/>
        </w:rPr>
        <w:lastRenderedPageBreak/>
        <w:t>必须至少选择参加其中一类专业省统考，音乐、美术、书法、编导制作类之间不得相互兼报，但这四类中任意一类均可与其余艺术类兼报，其余艺术类之间也可兼报。</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（四）报考以下三种类型的体育相关专业考生，均须参加高考统一报名</w:t>
      </w:r>
      <w:r w:rsidRPr="00656AEB">
        <w:rPr>
          <w:rFonts w:ascii="Verdana" w:hAnsi="Verdana" w:cs="宋体"/>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类型</w:t>
      </w:r>
      <w:r w:rsidRPr="00656AEB">
        <w:rPr>
          <w:rFonts w:ascii="Verdana" w:hAnsi="Verdana" w:cs="宋体"/>
          <w:color w:val="000000"/>
          <w:kern w:val="0"/>
          <w:sz w:val="28"/>
          <w:szCs w:val="28"/>
        </w:rPr>
        <w:t>1.</w:t>
      </w:r>
      <w:r w:rsidRPr="00656AEB">
        <w:rPr>
          <w:rFonts w:ascii="Verdana" w:hAnsi="Verdana" w:cs="宋体"/>
          <w:color w:val="000000"/>
          <w:kern w:val="0"/>
          <w:sz w:val="28"/>
          <w:szCs w:val="28"/>
        </w:rPr>
        <w:t>报考高校体育教育、社会体育指导与管理、休闲体育专业的考生，须参加体育专业省统考和高考文化考试</w:t>
      </w:r>
      <w:r w:rsidRPr="00656AEB">
        <w:rPr>
          <w:rFonts w:ascii="Verdana" w:hAnsi="Verdana" w:cs="宋体"/>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类型</w:t>
      </w:r>
      <w:r w:rsidRPr="00656AEB">
        <w:rPr>
          <w:rFonts w:ascii="Verdana" w:hAnsi="Verdana" w:cs="宋体"/>
          <w:color w:val="000000"/>
          <w:kern w:val="0"/>
          <w:sz w:val="28"/>
          <w:szCs w:val="28"/>
        </w:rPr>
        <w:t>2.</w:t>
      </w:r>
      <w:r w:rsidRPr="00656AEB">
        <w:rPr>
          <w:rFonts w:ascii="Verdana" w:hAnsi="Verdana" w:cs="宋体"/>
          <w:color w:val="000000"/>
          <w:kern w:val="0"/>
          <w:sz w:val="28"/>
          <w:szCs w:val="28"/>
        </w:rPr>
        <w:t>报考运动训练、武术与民族传统体育专业的考生（体育单招生），须参加单独招生院校组织的专项考试和国家体育总局统一组织的文化课考试</w:t>
      </w:r>
      <w:r w:rsidRPr="00656AEB">
        <w:rPr>
          <w:rFonts w:ascii="Verdana" w:hAnsi="Verdana" w:cs="宋体"/>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类型</w:t>
      </w:r>
      <w:r w:rsidRPr="00656AEB">
        <w:rPr>
          <w:rFonts w:ascii="Verdana" w:hAnsi="Verdana" w:cs="宋体"/>
          <w:color w:val="000000"/>
          <w:kern w:val="0"/>
          <w:sz w:val="28"/>
          <w:szCs w:val="28"/>
        </w:rPr>
        <w:t>3.</w:t>
      </w:r>
      <w:r w:rsidRPr="00656AEB">
        <w:rPr>
          <w:rFonts w:ascii="Verdana" w:hAnsi="Verdana" w:cs="宋体"/>
          <w:color w:val="000000"/>
          <w:kern w:val="0"/>
          <w:sz w:val="28"/>
          <w:szCs w:val="28"/>
        </w:rPr>
        <w:t>报考高水平运动队的考生，须通过资格审核并参加报考高校的专项考试，根据资格条件和专项考试情况，由高校确定考生参加高考文化课考试成绩最低要求。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以上三类招生政策不同，符合条件的考生可以兼报。详细规定以体育类相关专业文件为准。</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五）按照教育部有关要求，考生每人只能有一个考生号，如考生兼报不同的招生类型，须在报名信息栏兼报选项框中选择相应的类别。参加职教师资提前单招报名的，须是技工学校应届毕业生。参加盲聋哑残疾生提前单招报名的，须持有中华人民共和国第二代残疾人证，并在报名时填写证件号。</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六、思想政治品德考核</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所在学校或单位（无工作单位的考生由所属的乡镇、街道办事处鉴定）应对考生的政治态度、思想品德作出全面鉴定，并对其真实性负责。鉴定内容应完整、准确地反映在考生报名登记表中。对受过刑事处罚、治安管理处罚或其他违法违纪处理的考生，要提供所犯错误的事实、处理意见和本人对错误的认识及改正错误的现实表现等翔实材料</w:t>
      </w:r>
      <w:r w:rsidRPr="00656AEB">
        <w:rPr>
          <w:rFonts w:ascii="Verdana" w:hAnsi="Verdana" w:cs="宋体"/>
          <w:color w:val="000000"/>
          <w:kern w:val="0"/>
          <w:sz w:val="28"/>
          <w:szCs w:val="28"/>
        </w:rPr>
        <w:t>,</w:t>
      </w:r>
      <w:r w:rsidRPr="00656AEB">
        <w:rPr>
          <w:rFonts w:ascii="Verdana" w:hAnsi="Verdana" w:cs="宋体"/>
          <w:color w:val="000000"/>
          <w:kern w:val="0"/>
          <w:sz w:val="28"/>
          <w:szCs w:val="28"/>
        </w:rPr>
        <w:t>并对其真实性负责。</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考生有下列情形之一且未能提供对错误的认识及改正错误的现实表</w:t>
      </w:r>
      <w:r w:rsidRPr="00656AEB">
        <w:rPr>
          <w:rFonts w:ascii="Verdana" w:hAnsi="Verdana" w:cs="宋体"/>
          <w:color w:val="000000"/>
          <w:kern w:val="0"/>
          <w:sz w:val="28"/>
          <w:szCs w:val="28"/>
        </w:rPr>
        <w:lastRenderedPageBreak/>
        <w:t>现等证明材料的，应认定为思想政治品德考核不合格：</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）有反对宪法所确定的基本原则的言行或参加邪教组织，情节严重的；</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）触犯刑法、治安管理处罚法，受到刑事处罚或治安管理处罚且情节严重、性质恶劣的。</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七、报名资格审核要求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按照</w:t>
      </w:r>
      <w:r w:rsidRPr="00656AEB">
        <w:rPr>
          <w:rFonts w:ascii="Verdana" w:hAnsi="Verdana" w:cs="宋体"/>
          <w:color w:val="000000"/>
          <w:kern w:val="0"/>
          <w:sz w:val="28"/>
          <w:szCs w:val="28"/>
        </w:rPr>
        <w:t>“</w:t>
      </w:r>
      <w:r w:rsidRPr="00656AEB">
        <w:rPr>
          <w:rFonts w:ascii="Verdana" w:hAnsi="Verdana" w:cs="宋体"/>
          <w:color w:val="000000"/>
          <w:kern w:val="0"/>
          <w:sz w:val="28"/>
          <w:szCs w:val="28"/>
        </w:rPr>
        <w:t>属地管理、分级负责</w:t>
      </w:r>
      <w:r w:rsidRPr="00656AEB">
        <w:rPr>
          <w:rFonts w:ascii="Verdana" w:hAnsi="Verdana" w:cs="宋体"/>
          <w:color w:val="000000"/>
          <w:kern w:val="0"/>
          <w:sz w:val="28"/>
          <w:szCs w:val="28"/>
        </w:rPr>
        <w:t>”</w:t>
      </w:r>
      <w:r w:rsidRPr="00656AEB">
        <w:rPr>
          <w:rFonts w:ascii="Verdana" w:hAnsi="Verdana" w:cs="宋体"/>
          <w:color w:val="000000"/>
          <w:kern w:val="0"/>
          <w:sz w:val="28"/>
          <w:szCs w:val="28"/>
        </w:rPr>
        <w:t>的原则，考生资格审核工作由市、县（区）招办以及报名点学校负责。应届生的资格审核由报名所在学校负全责，县（市、区）招办予以督查、复核。往届生等社会人员的资格审核由县（市、区）招办负全责。各级招办要建立健全考生资格审核工作责任制，按照</w:t>
      </w:r>
      <w:r w:rsidRPr="00656AEB">
        <w:rPr>
          <w:rFonts w:ascii="Verdana" w:hAnsi="Verdana" w:cs="宋体"/>
          <w:color w:val="000000"/>
          <w:kern w:val="0"/>
          <w:sz w:val="28"/>
          <w:szCs w:val="28"/>
        </w:rPr>
        <w:t>“</w:t>
      </w:r>
      <w:r w:rsidRPr="00656AEB">
        <w:rPr>
          <w:rFonts w:ascii="Verdana" w:hAnsi="Verdana" w:cs="宋体"/>
          <w:color w:val="000000"/>
          <w:kern w:val="0"/>
          <w:sz w:val="28"/>
          <w:szCs w:val="28"/>
        </w:rPr>
        <w:t>谁主管、谁认定、谁审核、谁负责</w:t>
      </w:r>
      <w:r w:rsidRPr="00656AEB">
        <w:rPr>
          <w:rFonts w:ascii="Verdana" w:hAnsi="Verdana" w:cs="宋体"/>
          <w:color w:val="000000"/>
          <w:kern w:val="0"/>
          <w:sz w:val="28"/>
          <w:szCs w:val="28"/>
        </w:rPr>
        <w:t>”</w:t>
      </w:r>
      <w:r w:rsidRPr="00656AEB">
        <w:rPr>
          <w:rFonts w:ascii="Verdana" w:hAnsi="Verdana" w:cs="宋体"/>
          <w:color w:val="000000"/>
          <w:kern w:val="0"/>
          <w:sz w:val="28"/>
          <w:szCs w:val="28"/>
        </w:rPr>
        <w:t>的原则落实岗位责任，出现问题不仅要追究直接责任人的责任，还将追究主管领导的责任。</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资格审核一律要求提供证件原件，同时上交复印件，经审核原件与复印件一致的，审核人在复印件上签名，县（市、区）招办留存备查。对考生报名信息必须逐项审核，确保内容准确、完整。对考生父母姓名、工作单位等信息，要依据户口薄、学籍表等进行比对；如个别考生填写父母以外的其他法定监护人（考生父母依法不具有监护权或监护能力），必须提供相关证明；如已身故的，应明确填写已故；对无故缺项或所填内容与事实不符的，必须查清。重点加强对年龄在</w:t>
      </w:r>
      <w:r w:rsidRPr="00656AEB">
        <w:rPr>
          <w:rFonts w:ascii="Verdana" w:hAnsi="Verdana" w:cs="宋体"/>
          <w:color w:val="000000"/>
          <w:kern w:val="0"/>
          <w:sz w:val="28"/>
          <w:szCs w:val="28"/>
        </w:rPr>
        <w:t>16</w:t>
      </w:r>
      <w:r w:rsidRPr="00656AEB">
        <w:rPr>
          <w:rFonts w:ascii="Verdana" w:hAnsi="Verdana" w:cs="宋体"/>
          <w:color w:val="000000"/>
          <w:kern w:val="0"/>
          <w:sz w:val="28"/>
          <w:szCs w:val="28"/>
        </w:rPr>
        <w:t>周岁以下的考生、往届生、同等学力、高校退学、我省户籍在外省就读、外省户籍在我省报名等情况考生的资格审核，杜绝各类违规报考。</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对往年已被高校录取未报到入学的考生，考生须提供录取院校出具的未报到证明；不能提供未报到证明的，须上交录取通知书、准考证和完整的纸介质档案。对于同等学力报考的，应具体了解并切实查清考生接受教育经历。</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省招办对全省考生报名信息进行汇总核验，对发现的异常情况，反馈给市、县（市、区）招办，逐一查清后书面报告省招办，省招办再次核验确认，确保全部正确无误。</w:t>
      </w:r>
      <w:r w:rsidRPr="00656AEB">
        <w:rPr>
          <w:rFonts w:ascii="Verdana" w:hAnsi="Verdana" w:cs="宋体"/>
          <w:color w:val="000000"/>
          <w:kern w:val="0"/>
          <w:sz w:val="28"/>
          <w:szCs w:val="28"/>
        </w:rPr>
        <w:br/>
      </w:r>
      <w:r w:rsidRPr="00656AEB">
        <w:rPr>
          <w:rFonts w:ascii="Verdana" w:hAnsi="Verdana" w:cs="宋体"/>
          <w:color w:val="000000"/>
          <w:kern w:val="0"/>
          <w:sz w:val="28"/>
          <w:szCs w:val="28"/>
        </w:rPr>
        <w:lastRenderedPageBreak/>
        <w:t xml:space="preserve">　　</w:t>
      </w:r>
      <w:r w:rsidRPr="00656AEB">
        <w:rPr>
          <w:rFonts w:ascii="Verdana" w:hAnsi="Verdana" w:cs="宋体"/>
          <w:b/>
          <w:bCs/>
          <w:color w:val="000000"/>
          <w:kern w:val="0"/>
          <w:sz w:val="28"/>
          <w:szCs w:val="28"/>
        </w:rPr>
        <w:t>八、资格条件申报与审核</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（一）申报对象</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申请享受照顾政策考生、国家和地方农村专项计划报考资格考生、</w:t>
      </w:r>
      <w:r w:rsidRPr="00656AEB">
        <w:rPr>
          <w:rFonts w:ascii="Verdana" w:hAnsi="Verdana" w:cs="宋体"/>
          <w:color w:val="000000"/>
          <w:kern w:val="0"/>
          <w:sz w:val="28"/>
          <w:szCs w:val="28"/>
        </w:rPr>
        <w:t>“</w:t>
      </w:r>
      <w:r w:rsidRPr="00656AEB">
        <w:rPr>
          <w:rFonts w:ascii="Verdana" w:hAnsi="Verdana" w:cs="宋体"/>
          <w:color w:val="000000"/>
          <w:kern w:val="0"/>
          <w:sz w:val="28"/>
          <w:szCs w:val="28"/>
        </w:rPr>
        <w:t>外来务工人员随迁子女</w:t>
      </w:r>
      <w:r w:rsidRPr="00656AEB">
        <w:rPr>
          <w:rFonts w:ascii="Verdana" w:hAnsi="Verdana" w:cs="宋体"/>
          <w:color w:val="000000"/>
          <w:kern w:val="0"/>
          <w:sz w:val="28"/>
          <w:szCs w:val="28"/>
        </w:rPr>
        <w:t>”</w:t>
      </w:r>
      <w:r w:rsidRPr="00656AEB">
        <w:rPr>
          <w:rFonts w:ascii="Verdana" w:hAnsi="Verdana" w:cs="宋体"/>
          <w:color w:val="000000"/>
          <w:kern w:val="0"/>
          <w:sz w:val="28"/>
          <w:szCs w:val="28"/>
        </w:rPr>
        <w:t>考生、</w:t>
      </w:r>
      <w:r w:rsidRPr="00656AEB">
        <w:rPr>
          <w:rFonts w:ascii="Verdana" w:hAnsi="Verdana" w:cs="宋体"/>
          <w:color w:val="000000"/>
          <w:kern w:val="0"/>
          <w:sz w:val="28"/>
          <w:szCs w:val="28"/>
        </w:rPr>
        <w:t>“</w:t>
      </w:r>
      <w:r w:rsidRPr="00656AEB">
        <w:rPr>
          <w:rFonts w:ascii="Verdana" w:hAnsi="Verdana" w:cs="宋体"/>
          <w:color w:val="000000"/>
          <w:kern w:val="0"/>
          <w:sz w:val="28"/>
          <w:szCs w:val="28"/>
        </w:rPr>
        <w:t>建档立卡</w:t>
      </w:r>
      <w:r w:rsidRPr="00656AEB">
        <w:rPr>
          <w:rFonts w:ascii="Verdana" w:hAnsi="Verdana" w:cs="宋体"/>
          <w:color w:val="000000"/>
          <w:kern w:val="0"/>
          <w:sz w:val="28"/>
          <w:szCs w:val="28"/>
        </w:rPr>
        <w:t>”</w:t>
      </w:r>
      <w:r w:rsidRPr="00656AEB">
        <w:rPr>
          <w:rFonts w:ascii="Verdana" w:hAnsi="Verdana" w:cs="宋体"/>
          <w:color w:val="000000"/>
          <w:kern w:val="0"/>
          <w:sz w:val="28"/>
          <w:szCs w:val="28"/>
        </w:rPr>
        <w:t>贫困家庭考生以及残疾人考生，均须按要求进行考生</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（二）申报要求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对申请享受少数民族照顾政策的考生，将根据户口本及身份证信息进行审核，无需网上申报。其它类别的</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均须在网上提交申请。操作办法：考生登录</w:t>
      </w:r>
      <w:r w:rsidRPr="00656AEB">
        <w:rPr>
          <w:rFonts w:ascii="Verdana" w:hAnsi="Verdana" w:cs="宋体"/>
          <w:color w:val="000000"/>
          <w:kern w:val="0"/>
          <w:sz w:val="28"/>
          <w:szCs w:val="28"/>
        </w:rPr>
        <w:t>“</w:t>
      </w:r>
      <w:r w:rsidRPr="00656AEB">
        <w:rPr>
          <w:rFonts w:ascii="Verdana" w:hAnsi="Verdana" w:cs="宋体"/>
          <w:color w:val="000000"/>
          <w:kern w:val="0"/>
          <w:sz w:val="28"/>
          <w:szCs w:val="28"/>
        </w:rPr>
        <w:t>河南省普通高校招生考生服务平台</w:t>
      </w:r>
      <w:r w:rsidRPr="00656AEB">
        <w:rPr>
          <w:rFonts w:ascii="Verdana" w:hAnsi="Verdana" w:cs="宋体"/>
          <w:color w:val="000000"/>
          <w:kern w:val="0"/>
          <w:sz w:val="28"/>
          <w:szCs w:val="28"/>
        </w:rPr>
        <w:t>”</w:t>
      </w:r>
      <w:r w:rsidRPr="00656AEB">
        <w:rPr>
          <w:rFonts w:ascii="Verdana" w:hAnsi="Verdana" w:cs="宋体"/>
          <w:color w:val="000000"/>
          <w:kern w:val="0"/>
          <w:sz w:val="28"/>
          <w:szCs w:val="28"/>
        </w:rPr>
        <w:t>，进入</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页面，选择相应项目申请。同时符合多项条件的，可多项分别申请。</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（三）申请条件及所需证明材料</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享受政策性照顾对象</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）烈士子女：《革命烈士证明书》和县级民政部门的证明。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）在服役期间荣立二等功（含）以上或被大军区（含）以上单位授予荣誉称号的退役军人：《立功受奖证书》及退役军人证件。</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3</w:t>
      </w:r>
      <w:r w:rsidRPr="00656AEB">
        <w:rPr>
          <w:rFonts w:ascii="Verdana" w:hAnsi="Verdana" w:cs="宋体"/>
          <w:color w:val="000000"/>
          <w:kern w:val="0"/>
          <w:sz w:val="28"/>
          <w:szCs w:val="28"/>
        </w:rPr>
        <w:t>）自主就业的退役士兵：</w:t>
      </w:r>
      <w:r w:rsidRPr="00656AEB">
        <w:rPr>
          <w:rFonts w:ascii="Verdana" w:hAnsi="Verdana" w:cs="宋体"/>
          <w:color w:val="000000"/>
          <w:kern w:val="0"/>
          <w:sz w:val="28"/>
          <w:szCs w:val="28"/>
        </w:rPr>
        <w:t>2011</w:t>
      </w:r>
      <w:r w:rsidRPr="00656AEB">
        <w:rPr>
          <w:rFonts w:ascii="Verdana" w:hAnsi="Verdana" w:cs="宋体"/>
          <w:color w:val="000000"/>
          <w:kern w:val="0"/>
          <w:sz w:val="28"/>
          <w:szCs w:val="28"/>
        </w:rPr>
        <w:t>年</w:t>
      </w:r>
      <w:r w:rsidRPr="00656AEB">
        <w:rPr>
          <w:rFonts w:ascii="Verdana" w:hAnsi="Verdana" w:cs="宋体"/>
          <w:color w:val="000000"/>
          <w:kern w:val="0"/>
          <w:sz w:val="28"/>
          <w:szCs w:val="28"/>
        </w:rPr>
        <w:t>12</w:t>
      </w:r>
      <w:r w:rsidRPr="00656AEB">
        <w:rPr>
          <w:rFonts w:ascii="Verdana" w:hAnsi="Verdana" w:cs="宋体"/>
          <w:color w:val="000000"/>
          <w:kern w:val="0"/>
          <w:sz w:val="28"/>
          <w:szCs w:val="28"/>
        </w:rPr>
        <w:t>月前入伍的须提交退役士兵证件和户口所在地退伍安置部门出具的证明；</w:t>
      </w:r>
      <w:r w:rsidRPr="00656AEB">
        <w:rPr>
          <w:rFonts w:ascii="Verdana" w:hAnsi="Verdana" w:cs="宋体"/>
          <w:color w:val="000000"/>
          <w:kern w:val="0"/>
          <w:sz w:val="28"/>
          <w:szCs w:val="28"/>
        </w:rPr>
        <w:t>2011</w:t>
      </w:r>
      <w:r w:rsidRPr="00656AEB">
        <w:rPr>
          <w:rFonts w:ascii="Verdana" w:hAnsi="Verdana" w:cs="宋体"/>
          <w:color w:val="000000"/>
          <w:kern w:val="0"/>
          <w:sz w:val="28"/>
          <w:szCs w:val="28"/>
        </w:rPr>
        <w:t>年</w:t>
      </w:r>
      <w:r w:rsidRPr="00656AEB">
        <w:rPr>
          <w:rFonts w:ascii="Verdana" w:hAnsi="Verdana" w:cs="宋体"/>
          <w:color w:val="000000"/>
          <w:kern w:val="0"/>
          <w:sz w:val="28"/>
          <w:szCs w:val="28"/>
        </w:rPr>
        <w:t>12</w:t>
      </w:r>
      <w:r w:rsidRPr="00656AEB">
        <w:rPr>
          <w:rFonts w:ascii="Verdana" w:hAnsi="Verdana" w:cs="宋体"/>
          <w:color w:val="000000"/>
          <w:kern w:val="0"/>
          <w:sz w:val="28"/>
          <w:szCs w:val="28"/>
        </w:rPr>
        <w:t>月后入伍的须提交退役士兵证件。</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4</w:t>
      </w:r>
      <w:r w:rsidRPr="00656AEB">
        <w:rPr>
          <w:rFonts w:ascii="Verdana" w:hAnsi="Verdana" w:cs="宋体"/>
          <w:color w:val="000000"/>
          <w:kern w:val="0"/>
          <w:sz w:val="28"/>
          <w:szCs w:val="28"/>
        </w:rPr>
        <w:t>）归侨、归侨子女、华侨子女、侨眷、台湾省籍考生：省外侨办出具的《河南省归侨侨眷证明信》或省政府台湾事务办公室出具的证明信。（香港、澳门特别行政区居民居住在本省的眷属可参照执行；入选国家</w:t>
      </w:r>
      <w:r w:rsidRPr="00656AEB">
        <w:rPr>
          <w:rFonts w:ascii="Verdana" w:hAnsi="Verdana" w:cs="宋体"/>
          <w:color w:val="000000"/>
          <w:kern w:val="0"/>
          <w:sz w:val="28"/>
          <w:szCs w:val="28"/>
        </w:rPr>
        <w:t>“</w:t>
      </w:r>
      <w:r w:rsidRPr="00656AEB">
        <w:rPr>
          <w:rFonts w:ascii="Verdana" w:hAnsi="Verdana" w:cs="宋体"/>
          <w:color w:val="000000"/>
          <w:kern w:val="0"/>
          <w:sz w:val="28"/>
          <w:szCs w:val="28"/>
        </w:rPr>
        <w:t>千人计划</w:t>
      </w:r>
      <w:r w:rsidRPr="00656AEB">
        <w:rPr>
          <w:rFonts w:ascii="Verdana" w:hAnsi="Verdana" w:cs="宋体"/>
          <w:color w:val="000000"/>
          <w:kern w:val="0"/>
          <w:sz w:val="28"/>
          <w:szCs w:val="28"/>
        </w:rPr>
        <w:t>”</w:t>
      </w:r>
      <w:r w:rsidRPr="00656AEB">
        <w:rPr>
          <w:rFonts w:ascii="Verdana" w:hAnsi="Verdana" w:cs="宋体"/>
          <w:color w:val="000000"/>
          <w:kern w:val="0"/>
          <w:sz w:val="28"/>
          <w:szCs w:val="28"/>
        </w:rPr>
        <w:t>和省</w:t>
      </w:r>
      <w:r w:rsidRPr="00656AEB">
        <w:rPr>
          <w:rFonts w:ascii="Verdana" w:hAnsi="Verdana" w:cs="宋体"/>
          <w:color w:val="000000"/>
          <w:kern w:val="0"/>
          <w:sz w:val="28"/>
          <w:szCs w:val="28"/>
        </w:rPr>
        <w:t>“</w:t>
      </w:r>
      <w:r w:rsidRPr="00656AEB">
        <w:rPr>
          <w:rFonts w:ascii="Verdana" w:hAnsi="Verdana" w:cs="宋体"/>
          <w:color w:val="000000"/>
          <w:kern w:val="0"/>
          <w:sz w:val="28"/>
          <w:szCs w:val="28"/>
        </w:rPr>
        <w:t>百人计划</w:t>
      </w:r>
      <w:r w:rsidRPr="00656AEB">
        <w:rPr>
          <w:rFonts w:ascii="Verdana" w:hAnsi="Verdana" w:cs="宋体"/>
          <w:color w:val="000000"/>
          <w:kern w:val="0"/>
          <w:sz w:val="28"/>
          <w:szCs w:val="28"/>
        </w:rPr>
        <w:t>”</w:t>
      </w:r>
      <w:r w:rsidRPr="00656AEB">
        <w:rPr>
          <w:rFonts w:ascii="Verdana" w:hAnsi="Verdana" w:cs="宋体"/>
          <w:color w:val="000000"/>
          <w:kern w:val="0"/>
          <w:sz w:val="28"/>
          <w:szCs w:val="28"/>
        </w:rPr>
        <w:t>的海外高层次留学人才的中国籍子女参照此条执行。）</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5</w:t>
      </w:r>
      <w:r w:rsidRPr="00656AEB">
        <w:rPr>
          <w:rFonts w:ascii="Verdana" w:hAnsi="Verdana" w:cs="宋体"/>
          <w:color w:val="000000"/>
          <w:kern w:val="0"/>
          <w:sz w:val="28"/>
          <w:szCs w:val="28"/>
        </w:rPr>
        <w:t>）少数民族考生：考生本人的身份证及户口薄。</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6</w:t>
      </w:r>
      <w:r w:rsidRPr="00656AEB">
        <w:rPr>
          <w:rFonts w:ascii="Verdana" w:hAnsi="Verdana" w:cs="宋体"/>
          <w:color w:val="000000"/>
          <w:kern w:val="0"/>
          <w:sz w:val="28"/>
          <w:szCs w:val="28"/>
        </w:rPr>
        <w:t>）因公牺牲军人的子女：《革命军人因公牺牲证明书》和县级民政部门的证明。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7</w:t>
      </w:r>
      <w:r w:rsidRPr="00656AEB">
        <w:rPr>
          <w:rFonts w:ascii="Verdana" w:hAnsi="Verdana" w:cs="宋体"/>
          <w:color w:val="000000"/>
          <w:kern w:val="0"/>
          <w:sz w:val="28"/>
          <w:szCs w:val="28"/>
        </w:rPr>
        <w:t>）一至四级残疾军人的子女：《中华人民共和国残疾军人证》和县级民政部门的证明。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lastRenderedPageBreak/>
        <w:t xml:space="preserve">　　（</w:t>
      </w:r>
      <w:r w:rsidRPr="00656AEB">
        <w:rPr>
          <w:rFonts w:ascii="Verdana" w:hAnsi="Verdana" w:cs="宋体"/>
          <w:color w:val="000000"/>
          <w:kern w:val="0"/>
          <w:sz w:val="28"/>
          <w:szCs w:val="28"/>
        </w:rPr>
        <w:t>8</w:t>
      </w:r>
      <w:r w:rsidRPr="00656AEB">
        <w:rPr>
          <w:rFonts w:ascii="Verdana" w:hAnsi="Verdana" w:cs="宋体"/>
          <w:color w:val="000000"/>
          <w:kern w:val="0"/>
          <w:sz w:val="28"/>
          <w:szCs w:val="28"/>
        </w:rPr>
        <w:t>）平时荣获二等功或者战时荣获三等功以上奖励的军人的子女，驻国家确定的三类以上艰苦边远地区和西藏自治区、解放军总部划定的二类以上岛屿工作累计满</w:t>
      </w:r>
      <w:r w:rsidRPr="00656AEB">
        <w:rPr>
          <w:rFonts w:ascii="Verdana" w:hAnsi="Verdana" w:cs="宋体"/>
          <w:color w:val="000000"/>
          <w:kern w:val="0"/>
          <w:sz w:val="28"/>
          <w:szCs w:val="28"/>
        </w:rPr>
        <w:t>20</w:t>
      </w:r>
      <w:r w:rsidRPr="00656AEB">
        <w:rPr>
          <w:rFonts w:ascii="Verdana" w:hAnsi="Verdana" w:cs="宋体"/>
          <w:color w:val="000000"/>
          <w:kern w:val="0"/>
          <w:sz w:val="28"/>
          <w:szCs w:val="28"/>
        </w:rPr>
        <w:t>年的军人的子女，在国家确定的四类以上艰苦边远地区或者解放军总部划定的特类岛屿工作累计满</w:t>
      </w:r>
      <w:r w:rsidRPr="00656AEB">
        <w:rPr>
          <w:rFonts w:ascii="Verdana" w:hAnsi="Verdana" w:cs="宋体"/>
          <w:color w:val="000000"/>
          <w:kern w:val="0"/>
          <w:sz w:val="28"/>
          <w:szCs w:val="28"/>
        </w:rPr>
        <w:t>10</w:t>
      </w:r>
      <w:r w:rsidRPr="00656AEB">
        <w:rPr>
          <w:rFonts w:ascii="Verdana" w:hAnsi="Verdana" w:cs="宋体"/>
          <w:color w:val="000000"/>
          <w:kern w:val="0"/>
          <w:sz w:val="28"/>
          <w:szCs w:val="28"/>
        </w:rPr>
        <w:t>年的军人的子女，在飞或停飞不满一年或达到飞行最高年限的空勤军人的子女，从事舰艇工作满</w:t>
      </w:r>
      <w:r w:rsidRPr="00656AEB">
        <w:rPr>
          <w:rFonts w:ascii="Verdana" w:hAnsi="Verdana" w:cs="宋体"/>
          <w:color w:val="000000"/>
          <w:kern w:val="0"/>
          <w:sz w:val="28"/>
          <w:szCs w:val="28"/>
        </w:rPr>
        <w:t>20</w:t>
      </w:r>
      <w:r w:rsidRPr="00656AEB">
        <w:rPr>
          <w:rFonts w:ascii="Verdana" w:hAnsi="Verdana" w:cs="宋体"/>
          <w:color w:val="000000"/>
          <w:kern w:val="0"/>
          <w:sz w:val="28"/>
          <w:szCs w:val="28"/>
        </w:rPr>
        <w:t>年的军人的子女，在航天和涉核岗位工作累计满</w:t>
      </w:r>
      <w:r w:rsidRPr="00656AEB">
        <w:rPr>
          <w:rFonts w:ascii="Verdana" w:hAnsi="Verdana" w:cs="宋体"/>
          <w:color w:val="000000"/>
          <w:kern w:val="0"/>
          <w:sz w:val="28"/>
          <w:szCs w:val="28"/>
        </w:rPr>
        <w:t>15</w:t>
      </w:r>
      <w:r w:rsidRPr="00656AEB">
        <w:rPr>
          <w:rFonts w:ascii="Verdana" w:hAnsi="Verdana" w:cs="宋体"/>
          <w:color w:val="000000"/>
          <w:kern w:val="0"/>
          <w:sz w:val="28"/>
          <w:szCs w:val="28"/>
        </w:rPr>
        <w:t>年的军人的子女：部队师以上政治机关的证明及现役军人证件。</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9</w:t>
      </w:r>
      <w:r w:rsidRPr="00656AEB">
        <w:rPr>
          <w:rFonts w:ascii="Verdana" w:hAnsi="Verdana" w:cs="宋体"/>
          <w:color w:val="000000"/>
          <w:kern w:val="0"/>
          <w:sz w:val="28"/>
          <w:szCs w:val="28"/>
        </w:rPr>
        <w:t>）退出部队现役的考生：退役军人证件。如属于</w:t>
      </w:r>
      <w:r w:rsidRPr="00656AEB">
        <w:rPr>
          <w:rFonts w:ascii="Verdana" w:hAnsi="Verdana" w:cs="宋体"/>
          <w:color w:val="000000"/>
          <w:kern w:val="0"/>
          <w:sz w:val="28"/>
          <w:szCs w:val="28"/>
        </w:rPr>
        <w:t>“</w:t>
      </w:r>
      <w:r w:rsidRPr="00656AEB">
        <w:rPr>
          <w:rFonts w:ascii="Verdana" w:hAnsi="Verdana" w:cs="宋体"/>
          <w:color w:val="000000"/>
          <w:kern w:val="0"/>
          <w:sz w:val="28"/>
          <w:szCs w:val="28"/>
        </w:rPr>
        <w:t>自主就业的退役士兵</w:t>
      </w:r>
      <w:r w:rsidRPr="00656AEB">
        <w:rPr>
          <w:rFonts w:ascii="Verdana" w:hAnsi="Verdana" w:cs="宋体"/>
          <w:color w:val="000000"/>
          <w:kern w:val="0"/>
          <w:sz w:val="28"/>
          <w:szCs w:val="28"/>
        </w:rPr>
        <w:t>”</w:t>
      </w:r>
      <w:r w:rsidRPr="00656AEB">
        <w:rPr>
          <w:rFonts w:ascii="Verdana" w:hAnsi="Verdana" w:cs="宋体"/>
          <w:color w:val="000000"/>
          <w:kern w:val="0"/>
          <w:sz w:val="28"/>
          <w:szCs w:val="28"/>
        </w:rPr>
        <w:t>则按第</w:t>
      </w:r>
      <w:r w:rsidRPr="00656AEB">
        <w:rPr>
          <w:rFonts w:ascii="Verdana" w:hAnsi="Verdana" w:cs="宋体"/>
          <w:color w:val="000000"/>
          <w:kern w:val="0"/>
          <w:sz w:val="28"/>
          <w:szCs w:val="28"/>
        </w:rPr>
        <w:t>(3)</w:t>
      </w:r>
      <w:r w:rsidRPr="00656AEB">
        <w:rPr>
          <w:rFonts w:ascii="Verdana" w:hAnsi="Verdana" w:cs="宋体"/>
          <w:color w:val="000000"/>
          <w:kern w:val="0"/>
          <w:sz w:val="28"/>
          <w:szCs w:val="28"/>
        </w:rPr>
        <w:t>项申请。</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10</w:t>
      </w:r>
      <w:r w:rsidRPr="00656AEB">
        <w:rPr>
          <w:rFonts w:ascii="Verdana" w:hAnsi="Verdana" w:cs="宋体"/>
          <w:color w:val="000000"/>
          <w:kern w:val="0"/>
          <w:sz w:val="28"/>
          <w:szCs w:val="28"/>
        </w:rPr>
        <w:t>）残疾人民警察、因公牺牲人民警察子女，一级至四级残疾人民警察子女：省公安厅出具的证明。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11</w:t>
      </w:r>
      <w:r w:rsidRPr="00656AEB">
        <w:rPr>
          <w:rFonts w:ascii="Verdana" w:hAnsi="Verdana" w:cs="宋体"/>
          <w:color w:val="000000"/>
          <w:kern w:val="0"/>
          <w:sz w:val="28"/>
          <w:szCs w:val="28"/>
        </w:rPr>
        <w:t>）农村户口的独生子女：村委会出具的证明。</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12</w:t>
      </w:r>
      <w:r w:rsidRPr="00656AEB">
        <w:rPr>
          <w:rFonts w:ascii="Verdana" w:hAnsi="Verdana" w:cs="宋体"/>
          <w:color w:val="000000"/>
          <w:kern w:val="0"/>
          <w:sz w:val="28"/>
          <w:szCs w:val="28"/>
        </w:rPr>
        <w:t>）</w:t>
      </w:r>
      <w:r w:rsidRPr="00656AEB">
        <w:rPr>
          <w:rFonts w:ascii="Verdana" w:hAnsi="Verdana" w:cs="宋体"/>
          <w:color w:val="000000"/>
          <w:kern w:val="0"/>
          <w:sz w:val="28"/>
          <w:szCs w:val="28"/>
        </w:rPr>
        <w:t>5A</w:t>
      </w:r>
      <w:r w:rsidRPr="00656AEB">
        <w:rPr>
          <w:rFonts w:ascii="Verdana" w:hAnsi="Verdana" w:cs="宋体"/>
          <w:color w:val="000000"/>
          <w:kern w:val="0"/>
          <w:sz w:val="28"/>
          <w:szCs w:val="28"/>
        </w:rPr>
        <w:t>级青年志愿者：经共青团中央青年志愿者守信联合激励系统认定。</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农村专项计划报考资格</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1</w:t>
      </w:r>
      <w:r w:rsidRPr="00656AEB">
        <w:rPr>
          <w:rFonts w:ascii="Verdana" w:hAnsi="Verdana" w:cs="宋体"/>
          <w:color w:val="000000"/>
          <w:kern w:val="0"/>
          <w:sz w:val="28"/>
          <w:szCs w:val="28"/>
        </w:rPr>
        <w:t>）国家专项：考生本人具有实施区域当地连续</w:t>
      </w:r>
      <w:r w:rsidRPr="00656AEB">
        <w:rPr>
          <w:rFonts w:ascii="Verdana" w:hAnsi="Verdana" w:cs="宋体"/>
          <w:color w:val="000000"/>
          <w:kern w:val="0"/>
          <w:sz w:val="28"/>
          <w:szCs w:val="28"/>
        </w:rPr>
        <w:t>3</w:t>
      </w:r>
      <w:r w:rsidRPr="00656AEB">
        <w:rPr>
          <w:rFonts w:ascii="Verdana" w:hAnsi="Verdana" w:cs="宋体"/>
          <w:color w:val="000000"/>
          <w:kern w:val="0"/>
          <w:sz w:val="28"/>
          <w:szCs w:val="28"/>
        </w:rPr>
        <w:t>年以上户籍、且具有户籍所在县高中连续</w:t>
      </w:r>
      <w:r w:rsidRPr="00656AEB">
        <w:rPr>
          <w:rFonts w:ascii="Verdana" w:hAnsi="Verdana" w:cs="宋体"/>
          <w:color w:val="000000"/>
          <w:kern w:val="0"/>
          <w:sz w:val="28"/>
          <w:szCs w:val="28"/>
        </w:rPr>
        <w:t>3</w:t>
      </w:r>
      <w:r w:rsidRPr="00656AEB">
        <w:rPr>
          <w:rFonts w:ascii="Verdana" w:hAnsi="Verdana" w:cs="宋体"/>
          <w:color w:val="000000"/>
          <w:kern w:val="0"/>
          <w:sz w:val="28"/>
          <w:szCs w:val="28"/>
        </w:rPr>
        <w:t>年学籍并实际就读、其父亲或母亲或法定监护人具有当地户籍。</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2</w:t>
      </w:r>
      <w:r w:rsidRPr="00656AEB">
        <w:rPr>
          <w:rFonts w:ascii="Verdana" w:hAnsi="Verdana" w:cs="宋体"/>
          <w:color w:val="000000"/>
          <w:kern w:val="0"/>
          <w:sz w:val="28"/>
          <w:szCs w:val="28"/>
        </w:rPr>
        <w:t>）地方专项：考生本人及父亲或母亲或法定监护人户籍地在我省的农村。</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3.“</w:t>
      </w:r>
      <w:r w:rsidRPr="00656AEB">
        <w:rPr>
          <w:rFonts w:ascii="Verdana" w:hAnsi="Verdana" w:cs="宋体"/>
          <w:color w:val="000000"/>
          <w:kern w:val="0"/>
          <w:sz w:val="28"/>
          <w:szCs w:val="28"/>
        </w:rPr>
        <w:t>外来务工人员随迁子女</w:t>
      </w:r>
      <w:r w:rsidRPr="00656AEB">
        <w:rPr>
          <w:rFonts w:ascii="Verdana" w:hAnsi="Verdana" w:cs="宋体"/>
          <w:color w:val="000000"/>
          <w:kern w:val="0"/>
          <w:sz w:val="28"/>
          <w:szCs w:val="28"/>
        </w:rPr>
        <w:t>”</w:t>
      </w:r>
      <w:r w:rsidRPr="00656AEB">
        <w:rPr>
          <w:rFonts w:ascii="Verdana" w:hAnsi="Verdana" w:cs="宋体"/>
          <w:color w:val="000000"/>
          <w:kern w:val="0"/>
          <w:sz w:val="28"/>
          <w:szCs w:val="28"/>
        </w:rPr>
        <w:t>：满足第四条第（五）项的要求即可。</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4.</w:t>
      </w:r>
      <w:r w:rsidRPr="00656AEB">
        <w:rPr>
          <w:rFonts w:ascii="Verdana" w:hAnsi="Verdana" w:cs="宋体"/>
          <w:color w:val="000000"/>
          <w:kern w:val="0"/>
          <w:sz w:val="28"/>
          <w:szCs w:val="28"/>
        </w:rPr>
        <w:t>残疾人考生：须提供中华人民共和国第二代残疾人证，并在</w:t>
      </w:r>
      <w:r w:rsidRPr="00656AEB">
        <w:rPr>
          <w:rFonts w:ascii="Verdana" w:hAnsi="Verdana" w:cs="宋体"/>
          <w:color w:val="000000"/>
          <w:kern w:val="0"/>
          <w:sz w:val="28"/>
          <w:szCs w:val="28"/>
        </w:rPr>
        <w:t>“</w:t>
      </w:r>
      <w:r w:rsidRPr="00656AEB">
        <w:rPr>
          <w:rFonts w:ascii="Verdana" w:hAnsi="Verdana" w:cs="宋体"/>
          <w:color w:val="000000"/>
          <w:kern w:val="0"/>
          <w:sz w:val="28"/>
          <w:szCs w:val="28"/>
        </w:rPr>
        <w:t>资格条件申报</w:t>
      </w:r>
      <w:r w:rsidRPr="00656AEB">
        <w:rPr>
          <w:rFonts w:ascii="Verdana" w:hAnsi="Verdana" w:cs="宋体"/>
          <w:color w:val="000000"/>
          <w:kern w:val="0"/>
          <w:sz w:val="28"/>
          <w:szCs w:val="28"/>
        </w:rPr>
        <w:t>”</w:t>
      </w:r>
      <w:r w:rsidRPr="00656AEB">
        <w:rPr>
          <w:rFonts w:ascii="Verdana" w:hAnsi="Verdana" w:cs="宋体"/>
          <w:color w:val="000000"/>
          <w:kern w:val="0"/>
          <w:sz w:val="28"/>
          <w:szCs w:val="28"/>
        </w:rPr>
        <w:t>中填写残疾证件号。</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color w:val="000000"/>
          <w:kern w:val="0"/>
          <w:sz w:val="28"/>
          <w:szCs w:val="28"/>
        </w:rPr>
        <w:t>5.“</w:t>
      </w:r>
      <w:r w:rsidRPr="00656AEB">
        <w:rPr>
          <w:rFonts w:ascii="Verdana" w:hAnsi="Verdana" w:cs="宋体"/>
          <w:color w:val="000000"/>
          <w:kern w:val="0"/>
          <w:sz w:val="28"/>
          <w:szCs w:val="28"/>
        </w:rPr>
        <w:t>建档立卡</w:t>
      </w:r>
      <w:r w:rsidRPr="00656AEB">
        <w:rPr>
          <w:rFonts w:ascii="Verdana" w:hAnsi="Verdana" w:cs="宋体"/>
          <w:color w:val="000000"/>
          <w:kern w:val="0"/>
          <w:sz w:val="28"/>
          <w:szCs w:val="28"/>
        </w:rPr>
        <w:t>”</w:t>
      </w:r>
      <w:r w:rsidRPr="00656AEB">
        <w:rPr>
          <w:rFonts w:ascii="Verdana" w:hAnsi="Verdana" w:cs="宋体"/>
          <w:color w:val="000000"/>
          <w:kern w:val="0"/>
          <w:sz w:val="28"/>
          <w:szCs w:val="28"/>
        </w:rPr>
        <w:t>贫困家庭考生：考生如实申报，各地会同有关部门进行信息对接核验。</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（四）审核程序</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考生申请后，将所需相关证明材料原件及复印件交所在学校，班主任、校长审核并在复印件上签字，加盖学校公章，证件原件和签字盖章的复印</w:t>
      </w:r>
      <w:r w:rsidRPr="00656AEB">
        <w:rPr>
          <w:rFonts w:ascii="Verdana" w:hAnsi="Verdana" w:cs="宋体"/>
          <w:color w:val="000000"/>
          <w:kern w:val="0"/>
          <w:sz w:val="28"/>
          <w:szCs w:val="28"/>
        </w:rPr>
        <w:lastRenderedPageBreak/>
        <w:t>件一并交县（市、区）招办审核。非在校生交报名所在地的县（市、区）招办。县（市、区）招办审核后，报同级教育行政部门审核；审核无误后，招办主任在复印件上签字并加盖公章。属于照顾对象</w:t>
      </w:r>
      <w:r w:rsidRPr="00656AEB">
        <w:rPr>
          <w:rFonts w:ascii="Verdana" w:hAnsi="Verdana" w:cs="宋体"/>
          <w:color w:val="000000"/>
          <w:kern w:val="0"/>
          <w:sz w:val="28"/>
          <w:szCs w:val="28"/>
        </w:rPr>
        <w:t>1-4</w:t>
      </w:r>
      <w:r w:rsidRPr="00656AEB">
        <w:rPr>
          <w:rFonts w:ascii="Verdana" w:hAnsi="Verdana" w:cs="宋体"/>
          <w:color w:val="000000"/>
          <w:kern w:val="0"/>
          <w:sz w:val="28"/>
          <w:szCs w:val="28"/>
        </w:rPr>
        <w:t>项的，原件连同签字盖章的复印件上报省辖市招办复核（直管县直接报省），其他照顾对象的复印件存档，原件退回考生。省辖市对县级上报的材料审核无误后</w:t>
      </w:r>
      <w:r w:rsidRPr="00656AEB">
        <w:rPr>
          <w:rFonts w:ascii="Verdana" w:hAnsi="Verdana" w:cs="宋体"/>
          <w:color w:val="000000"/>
          <w:kern w:val="0"/>
          <w:sz w:val="28"/>
          <w:szCs w:val="28"/>
        </w:rPr>
        <w:t>,</w:t>
      </w:r>
      <w:r w:rsidRPr="00656AEB">
        <w:rPr>
          <w:rFonts w:ascii="Verdana" w:hAnsi="Verdana" w:cs="宋体"/>
          <w:color w:val="000000"/>
          <w:kern w:val="0"/>
          <w:sz w:val="28"/>
          <w:szCs w:val="28"/>
        </w:rPr>
        <w:t>由招办主任签字并加盖公章后上报省招办。上报截止时间为</w:t>
      </w:r>
      <w:r w:rsidRPr="00656AEB">
        <w:rPr>
          <w:rFonts w:ascii="Verdana" w:hAnsi="Verdana" w:cs="宋体"/>
          <w:color w:val="000000"/>
          <w:kern w:val="0"/>
          <w:sz w:val="28"/>
          <w:szCs w:val="28"/>
        </w:rPr>
        <w:t>3</w:t>
      </w:r>
      <w:r w:rsidRPr="00656AEB">
        <w:rPr>
          <w:rFonts w:ascii="Verdana" w:hAnsi="Verdana" w:cs="宋体"/>
          <w:color w:val="000000"/>
          <w:kern w:val="0"/>
          <w:sz w:val="28"/>
          <w:szCs w:val="28"/>
        </w:rPr>
        <w:t>月</w:t>
      </w:r>
      <w:r w:rsidRPr="00656AEB">
        <w:rPr>
          <w:rFonts w:ascii="Verdana" w:hAnsi="Verdana" w:cs="宋体"/>
          <w:color w:val="000000"/>
          <w:kern w:val="0"/>
          <w:sz w:val="28"/>
          <w:szCs w:val="28"/>
        </w:rPr>
        <w:t>18</w:t>
      </w:r>
      <w:r w:rsidRPr="00656AEB">
        <w:rPr>
          <w:rFonts w:ascii="Verdana" w:hAnsi="Verdana" w:cs="宋体"/>
          <w:color w:val="000000"/>
          <w:kern w:val="0"/>
          <w:sz w:val="28"/>
          <w:szCs w:val="28"/>
        </w:rPr>
        <w:t>日。省招办审核通过后，在河南省招生办公室网站公示，公示期满无异议的，予以认可。</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九、报名信息公示</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各级要按照要求做好考生信息公示工作。报名结束后，分学校以班级为单位打印考生基本情况表（包含考生的姓名、照片、民族、考生类别等基本信息），由班主任和语文、数学、外语任课教师签字确认，一式两份，分别在学校和班级进行公示；在县（市、区）招办报名的考生的公示信息，由县（市、区）招办负责，在辖区各中学、直属报名点等地张榜公示。公示期间，各级公布的举报电话要安排专人接听、记录，发现问题，必须及时查清，认真处理。公示期满后，由报名点负责人（中学校长或县、市、区招办主任）分别签字确认。</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资格条件信息公示内容须包括考生姓名、性别、所在中学及班级、资格条件类别、加分分值等。所在中学要将考生、班主任、校长签字的考生信息在本班和校园内张榜予以公示；市、县（区）招办审核的考生资格条件信息，须在招办及同级教育行政部门网站上予以公示。公示时间均不少于</w:t>
      </w:r>
      <w:r w:rsidRPr="00656AEB">
        <w:rPr>
          <w:rFonts w:ascii="Verdana" w:hAnsi="Verdana" w:cs="宋体"/>
          <w:color w:val="000000"/>
          <w:kern w:val="0"/>
          <w:sz w:val="28"/>
          <w:szCs w:val="28"/>
        </w:rPr>
        <w:t>10</w:t>
      </w:r>
      <w:r w:rsidRPr="00656AEB">
        <w:rPr>
          <w:rFonts w:ascii="Verdana" w:hAnsi="Verdana" w:cs="宋体"/>
          <w:color w:val="000000"/>
          <w:kern w:val="0"/>
          <w:sz w:val="28"/>
          <w:szCs w:val="28"/>
        </w:rPr>
        <w:t>个工作日。省招办对各市（县）上报的考生资格条件名单审核后在河南省招生办公室网站上公示，公示信息保留至当年年底。</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信息公示时，各级招办要向社会公布举报电话、网站和信函通讯地址，接受举报和申诉，及时受理、查处、回复资格造假和考生信访申诉案件。</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十、体检要求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普通高校招生体检工作是高等学校对考生进行全面考核的一项重要内容，体检结论是考生合理填报高考志愿、院校录取工作的重要依据，涉</w:t>
      </w:r>
      <w:r w:rsidRPr="00656AEB">
        <w:rPr>
          <w:rFonts w:ascii="Verdana" w:hAnsi="Verdana" w:cs="宋体"/>
          <w:color w:val="000000"/>
          <w:kern w:val="0"/>
          <w:sz w:val="28"/>
          <w:szCs w:val="28"/>
        </w:rPr>
        <w:lastRenderedPageBreak/>
        <w:t>及到保护考生的切身利益，直接影响高校招生录取以及考生未来就业。所有参加普通高校招生统一考试以及提前单独招生（含对口招生）的考生均须参加身体健康状况检查。要确保每个考生知晓体检结论及对填报志愿与录取的影响，并在体检确认表上签字。未经体检的考生，高校可不予录取。</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十一、报名收费</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继续执行河南省物价局《关于调整我省学校招生报名考试收费标准的通知》（豫价费字〔</w:t>
      </w:r>
      <w:r w:rsidRPr="00656AEB">
        <w:rPr>
          <w:rFonts w:ascii="Verdana" w:hAnsi="Verdana" w:cs="宋体"/>
          <w:color w:val="000000"/>
          <w:kern w:val="0"/>
          <w:sz w:val="28"/>
          <w:szCs w:val="28"/>
        </w:rPr>
        <w:t>2000</w:t>
      </w:r>
      <w:r w:rsidRPr="00656AEB">
        <w:rPr>
          <w:rFonts w:ascii="Verdana" w:hAnsi="Verdana" w:cs="宋体"/>
          <w:color w:val="000000"/>
          <w:kern w:val="0"/>
          <w:sz w:val="28"/>
          <w:szCs w:val="28"/>
        </w:rPr>
        <w:t>〕</w:t>
      </w:r>
      <w:r w:rsidRPr="00656AEB">
        <w:rPr>
          <w:rFonts w:ascii="Verdana" w:hAnsi="Verdana" w:cs="宋体"/>
          <w:color w:val="000000"/>
          <w:kern w:val="0"/>
          <w:sz w:val="28"/>
          <w:szCs w:val="28"/>
        </w:rPr>
        <w:t>145</w:t>
      </w:r>
      <w:r w:rsidRPr="00656AEB">
        <w:rPr>
          <w:rFonts w:ascii="Verdana" w:hAnsi="Verdana" w:cs="宋体"/>
          <w:color w:val="000000"/>
          <w:kern w:val="0"/>
          <w:sz w:val="28"/>
          <w:szCs w:val="28"/>
        </w:rPr>
        <w:t>号）、河南省财政厅（豫财预外字〔</w:t>
      </w:r>
      <w:r w:rsidRPr="00656AEB">
        <w:rPr>
          <w:rFonts w:ascii="Verdana" w:hAnsi="Verdana" w:cs="宋体"/>
          <w:color w:val="000000"/>
          <w:kern w:val="0"/>
          <w:sz w:val="28"/>
          <w:szCs w:val="28"/>
        </w:rPr>
        <w:t>2000</w:t>
      </w:r>
      <w:r w:rsidRPr="00656AEB">
        <w:rPr>
          <w:rFonts w:ascii="Verdana" w:hAnsi="Verdana" w:cs="宋体"/>
          <w:color w:val="000000"/>
          <w:kern w:val="0"/>
          <w:sz w:val="28"/>
          <w:szCs w:val="28"/>
        </w:rPr>
        <w:t>〕</w:t>
      </w:r>
      <w:r w:rsidRPr="00656AEB">
        <w:rPr>
          <w:rFonts w:ascii="Verdana" w:hAnsi="Verdana" w:cs="宋体"/>
          <w:color w:val="000000"/>
          <w:kern w:val="0"/>
          <w:sz w:val="28"/>
          <w:szCs w:val="28"/>
        </w:rPr>
        <w:t>21</w:t>
      </w:r>
      <w:r w:rsidRPr="00656AEB">
        <w:rPr>
          <w:rFonts w:ascii="Verdana" w:hAnsi="Verdana" w:cs="宋体"/>
          <w:color w:val="000000"/>
          <w:kern w:val="0"/>
          <w:sz w:val="28"/>
          <w:szCs w:val="28"/>
        </w:rPr>
        <w:t>号）、河南省教育委员会（豫教财字〔</w:t>
      </w:r>
      <w:r w:rsidRPr="00656AEB">
        <w:rPr>
          <w:rFonts w:ascii="Verdana" w:hAnsi="Verdana" w:cs="宋体"/>
          <w:color w:val="000000"/>
          <w:kern w:val="0"/>
          <w:sz w:val="28"/>
          <w:szCs w:val="28"/>
        </w:rPr>
        <w:t>2000</w:t>
      </w:r>
      <w:r w:rsidRPr="00656AEB">
        <w:rPr>
          <w:rFonts w:ascii="Verdana" w:hAnsi="Verdana" w:cs="宋体"/>
          <w:color w:val="000000"/>
          <w:kern w:val="0"/>
          <w:sz w:val="28"/>
          <w:szCs w:val="28"/>
        </w:rPr>
        <w:t>〕</w:t>
      </w:r>
      <w:r w:rsidRPr="00656AEB">
        <w:rPr>
          <w:rFonts w:ascii="Verdana" w:hAnsi="Verdana" w:cs="宋体"/>
          <w:color w:val="000000"/>
          <w:kern w:val="0"/>
          <w:sz w:val="28"/>
          <w:szCs w:val="28"/>
        </w:rPr>
        <w:t>59</w:t>
      </w:r>
      <w:r w:rsidRPr="00656AEB">
        <w:rPr>
          <w:rFonts w:ascii="Verdana" w:hAnsi="Verdana" w:cs="宋体"/>
          <w:color w:val="000000"/>
          <w:kern w:val="0"/>
          <w:sz w:val="28"/>
          <w:szCs w:val="28"/>
        </w:rPr>
        <w:t>号）及河南省人民政府（豫政〔</w:t>
      </w:r>
      <w:r w:rsidRPr="00656AEB">
        <w:rPr>
          <w:rFonts w:ascii="Verdana" w:hAnsi="Verdana" w:cs="宋体"/>
          <w:color w:val="000000"/>
          <w:kern w:val="0"/>
          <w:sz w:val="28"/>
          <w:szCs w:val="28"/>
        </w:rPr>
        <w:t>2008</w:t>
      </w:r>
      <w:r w:rsidRPr="00656AEB">
        <w:rPr>
          <w:rFonts w:ascii="Verdana" w:hAnsi="Verdana" w:cs="宋体"/>
          <w:color w:val="000000"/>
          <w:kern w:val="0"/>
          <w:sz w:val="28"/>
          <w:szCs w:val="28"/>
        </w:rPr>
        <w:t>〕</w:t>
      </w:r>
      <w:r w:rsidRPr="00656AEB">
        <w:rPr>
          <w:rFonts w:ascii="Verdana" w:hAnsi="Verdana" w:cs="宋体"/>
          <w:color w:val="000000"/>
          <w:kern w:val="0"/>
          <w:sz w:val="28"/>
          <w:szCs w:val="28"/>
        </w:rPr>
        <w:t>52</w:t>
      </w:r>
      <w:r w:rsidRPr="00656AEB">
        <w:rPr>
          <w:rFonts w:ascii="Verdana" w:hAnsi="Verdana" w:cs="宋体"/>
          <w:color w:val="000000"/>
          <w:kern w:val="0"/>
          <w:sz w:val="28"/>
          <w:szCs w:val="28"/>
        </w:rPr>
        <w:t>号）文件规定标准收费，即报名考试费每生</w:t>
      </w:r>
      <w:r w:rsidRPr="00656AEB">
        <w:rPr>
          <w:rFonts w:ascii="Verdana" w:hAnsi="Verdana" w:cs="宋体"/>
          <w:color w:val="000000"/>
          <w:kern w:val="0"/>
          <w:sz w:val="28"/>
          <w:szCs w:val="28"/>
        </w:rPr>
        <w:t>75</w:t>
      </w:r>
      <w:r w:rsidRPr="00656AEB">
        <w:rPr>
          <w:rFonts w:ascii="Verdana" w:hAnsi="Verdana" w:cs="宋体"/>
          <w:color w:val="000000"/>
          <w:kern w:val="0"/>
          <w:sz w:val="28"/>
          <w:szCs w:val="28"/>
        </w:rPr>
        <w:t>元。除上述费用外，其中报考体育教育、社会体育等专业体育术科考试费</w:t>
      </w:r>
      <w:r w:rsidRPr="00656AEB">
        <w:rPr>
          <w:rFonts w:ascii="Verdana" w:hAnsi="Verdana" w:cs="宋体"/>
          <w:color w:val="000000"/>
          <w:kern w:val="0"/>
          <w:sz w:val="28"/>
          <w:szCs w:val="28"/>
        </w:rPr>
        <w:t>50</w:t>
      </w:r>
      <w:r w:rsidRPr="00656AEB">
        <w:rPr>
          <w:rFonts w:ascii="Verdana" w:hAnsi="Verdana" w:cs="宋体"/>
          <w:color w:val="000000"/>
          <w:kern w:val="0"/>
          <w:sz w:val="28"/>
          <w:szCs w:val="28"/>
        </w:rPr>
        <w:t>元，报考艺术类的考生，每个艺术专业类别的专业省统考考务费</w:t>
      </w:r>
      <w:r w:rsidRPr="00656AEB">
        <w:rPr>
          <w:rFonts w:ascii="Verdana" w:hAnsi="Verdana" w:cs="宋体"/>
          <w:color w:val="000000"/>
          <w:kern w:val="0"/>
          <w:sz w:val="28"/>
          <w:szCs w:val="28"/>
        </w:rPr>
        <w:t>100</w:t>
      </w:r>
      <w:r w:rsidRPr="00656AEB">
        <w:rPr>
          <w:rFonts w:ascii="Verdana" w:hAnsi="Verdana" w:cs="宋体"/>
          <w:color w:val="000000"/>
          <w:kern w:val="0"/>
          <w:sz w:val="28"/>
          <w:szCs w:val="28"/>
        </w:rPr>
        <w:t>元。</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考生报名考试费由县（市、区）招办通过网上支付系统统一上缴省招办。其中：艺术类专业省统考考试费统一先按每个考生一个类别缴纳（</w:t>
      </w:r>
      <w:r w:rsidRPr="00656AEB">
        <w:rPr>
          <w:rFonts w:ascii="Verdana" w:hAnsi="Verdana" w:cs="宋体"/>
          <w:color w:val="000000"/>
          <w:kern w:val="0"/>
          <w:sz w:val="28"/>
          <w:szCs w:val="28"/>
        </w:rPr>
        <w:t>100</w:t>
      </w:r>
      <w:r w:rsidRPr="00656AEB">
        <w:rPr>
          <w:rFonts w:ascii="Verdana" w:hAnsi="Verdana" w:cs="宋体"/>
          <w:color w:val="000000"/>
          <w:kern w:val="0"/>
          <w:sz w:val="28"/>
          <w:szCs w:val="28"/>
        </w:rPr>
        <w:t>元</w:t>
      </w:r>
      <w:r w:rsidRPr="00656AEB">
        <w:rPr>
          <w:rFonts w:ascii="Verdana" w:hAnsi="Verdana" w:cs="宋体"/>
          <w:color w:val="000000"/>
          <w:kern w:val="0"/>
          <w:sz w:val="28"/>
          <w:szCs w:val="28"/>
        </w:rPr>
        <w:t>/</w:t>
      </w:r>
      <w:r w:rsidRPr="00656AEB">
        <w:rPr>
          <w:rFonts w:ascii="Verdana" w:hAnsi="Verdana" w:cs="宋体"/>
          <w:color w:val="000000"/>
          <w:kern w:val="0"/>
          <w:sz w:val="28"/>
          <w:szCs w:val="28"/>
        </w:rPr>
        <w:t>人），统一网上支付；如考生报考</w:t>
      </w:r>
      <w:r w:rsidRPr="00656AEB">
        <w:rPr>
          <w:rFonts w:ascii="Verdana" w:hAnsi="Verdana" w:cs="宋体"/>
          <w:color w:val="000000"/>
          <w:kern w:val="0"/>
          <w:sz w:val="28"/>
          <w:szCs w:val="28"/>
        </w:rPr>
        <w:t>2</w:t>
      </w:r>
      <w:r w:rsidRPr="00656AEB">
        <w:rPr>
          <w:rFonts w:ascii="Verdana" w:hAnsi="Verdana" w:cs="宋体"/>
          <w:color w:val="000000"/>
          <w:kern w:val="0"/>
          <w:sz w:val="28"/>
          <w:szCs w:val="28"/>
        </w:rPr>
        <w:t>个或</w:t>
      </w:r>
      <w:r w:rsidRPr="00656AEB">
        <w:rPr>
          <w:rFonts w:ascii="Verdana" w:hAnsi="Verdana" w:cs="宋体"/>
          <w:color w:val="000000"/>
          <w:kern w:val="0"/>
          <w:sz w:val="28"/>
          <w:szCs w:val="28"/>
        </w:rPr>
        <w:t>2</w:t>
      </w:r>
      <w:r w:rsidRPr="00656AEB">
        <w:rPr>
          <w:rFonts w:ascii="Verdana" w:hAnsi="Verdana" w:cs="宋体"/>
          <w:color w:val="000000"/>
          <w:kern w:val="0"/>
          <w:sz w:val="28"/>
          <w:szCs w:val="28"/>
        </w:rPr>
        <w:t>个以上类别，待考试类别信息汇总后，需补缴的余款由县区招办代收后通过管理系统网上支付交省招办。</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各地要严格按有关文件核定的标准收取报名费、考务费和电子信息采集费，不得多收费、乱收费或搭车收费。</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体检费按有关部门规定的标准缴纳。</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w:t>
      </w:r>
      <w:r w:rsidRPr="00656AEB">
        <w:rPr>
          <w:rFonts w:ascii="Verdana" w:hAnsi="Verdana" w:cs="宋体"/>
          <w:b/>
          <w:bCs/>
          <w:color w:val="000000"/>
          <w:kern w:val="0"/>
          <w:sz w:val="28"/>
          <w:szCs w:val="28"/>
        </w:rPr>
        <w:t>十二、组织管理与服务</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报名工作原则上以县（市、区）为单位组织实施，报名点由县级招办负责设置，省辖市招办也可根据实际需要统筹安排。报名点应根据学校分布及考生人数等情况合理设置，其中市（县）级招办须设置直属报名点，主要负责非应届生报名事宜。中学报名点只接受具有本校正式学籍的应届生报名，不得接受其他考生报名。往届生和社会考生等的报名由户籍地的市或县级招办直接负责，一般应在当地招办服务大厅设立直属报名点。报名点应张贴报名须知，配备必要的设备，做好考生咨询服务和帮助。报名</w:t>
      </w:r>
      <w:r w:rsidRPr="00656AEB">
        <w:rPr>
          <w:rFonts w:ascii="Verdana" w:hAnsi="Verdana" w:cs="宋体"/>
          <w:color w:val="000000"/>
          <w:kern w:val="0"/>
          <w:sz w:val="28"/>
          <w:szCs w:val="28"/>
        </w:rPr>
        <w:lastRenderedPageBreak/>
        <w:t>点汇总后报省招办备案。</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各地要加强对普通高考报名工作的组织领导，严格按照全省统一安排和部署，认真做好报名宣传和各项报名准备工作。要加强考务工作人员培训教育，提高办理能力，改进工作作风。要认真制定本地高考报名工作方案和应急预案，周密做好组织协调工作，密切关注网上舆情，及时做好宣传引导，认真做好信访咨询，妥善处置突发事件，确保高考报名工作顺利进行。</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高考报名的过程也是面向考生服务的过程。各地要强化以考生为中心的理念，本着服务考生、方便考生的原则，规范报名流程，提高工作效率，为考生提供良好的报名环境。要以多种形式做好宣传工作，对报名对象、时间、办法等考生须知的内容，要努力做到应知尽知；要精心组织，合理安排，加强考生报名的培训指导，确保符合报名条件的考生都能按时报名。对于不符合报名要求的，要耐心向考生解释清楚；手续暂时不完备的，要明确告知考生需要补充的事项和时间等要求。</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各地各中学要充分利用高考报名的时机，加强对考生进行法制教育、诚信教育、警示教育，让考生认真阅读并知晓《国家教育考试违规处理办法》（教育部令</w:t>
      </w:r>
      <w:r w:rsidRPr="00656AEB">
        <w:rPr>
          <w:rFonts w:ascii="Verdana" w:hAnsi="Verdana" w:cs="宋体"/>
          <w:color w:val="000000"/>
          <w:kern w:val="0"/>
          <w:sz w:val="28"/>
          <w:szCs w:val="28"/>
        </w:rPr>
        <w:t>33</w:t>
      </w:r>
      <w:r w:rsidRPr="00656AEB">
        <w:rPr>
          <w:rFonts w:ascii="Verdana" w:hAnsi="Verdana" w:cs="宋体"/>
          <w:color w:val="000000"/>
          <w:kern w:val="0"/>
          <w:sz w:val="28"/>
          <w:szCs w:val="28"/>
        </w:rPr>
        <w:t>号）的相关规定，自觉如实填报，提供真实证明材料。凡弄虚作假、骗取报考资格或享受照顾政策资格的考生，一经查实，要依法依规取消其当年考试和录取资格，并将违规事实记入考生电子诚信档案。对资格认定、审核部门主要负责人、经办人等相关人员实行责任追究制度，对违规违纪责任人和相关责任人依法依规严肃处理，构成犯罪的移送司法机关追究责任。</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凡考生报名中的问题，原则上应在县级招办得到解决；超越本级处理权限的，要向上一级招办报告，结果及时反馈考生，不得推脱责任、上交矛盾。</w:t>
      </w:r>
      <w:r w:rsidRPr="00656AEB">
        <w:rPr>
          <w:rFonts w:ascii="Verdana" w:hAnsi="Verdana" w:cs="宋体"/>
          <w:color w:val="000000"/>
          <w:kern w:val="0"/>
          <w:sz w:val="28"/>
          <w:szCs w:val="28"/>
        </w:rPr>
        <w:br/>
      </w:r>
      <w:r w:rsidRPr="00656AEB">
        <w:rPr>
          <w:rFonts w:ascii="Verdana" w:hAnsi="Verdana" w:cs="宋体"/>
          <w:color w:val="000000"/>
          <w:kern w:val="0"/>
          <w:sz w:val="28"/>
          <w:szCs w:val="28"/>
        </w:rPr>
        <w:t xml:space="preserve">　　对口生、专升本考生报名信息采集按以上要求随普通高考一并进行，具体文件另发。</w:t>
      </w:r>
    </w:p>
    <w:p w:rsidR="00FD7BFA" w:rsidRDefault="00FD7BFA" w:rsidP="001A16DC">
      <w:pPr>
        <w:widowControl/>
        <w:spacing w:line="500" w:lineRule="exact"/>
        <w:jc w:val="right"/>
        <w:rPr>
          <w:rFonts w:hint="eastAsia"/>
        </w:rPr>
      </w:pPr>
      <w:r w:rsidRPr="00656AEB">
        <w:rPr>
          <w:rFonts w:ascii="Verdana" w:hAnsi="Verdana" w:cs="宋体"/>
          <w:color w:val="000000"/>
          <w:kern w:val="0"/>
          <w:sz w:val="28"/>
          <w:szCs w:val="28"/>
        </w:rPr>
        <w:t>河南省招生办公室</w:t>
      </w:r>
    </w:p>
    <w:sectPr w:rsidR="00FD7BFA" w:rsidSect="001A16DC">
      <w:footerReference w:type="even" r:id="rId7"/>
      <w:footerReference w:type="default" r:id="rId8"/>
      <w:pgSz w:w="11906" w:h="16838" w:code="9"/>
      <w:pgMar w:top="1418" w:right="1474" w:bottom="1418" w:left="1474" w:header="680"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AC" w:rsidRDefault="004A2BAC">
      <w:r>
        <w:separator/>
      </w:r>
    </w:p>
  </w:endnote>
  <w:endnote w:type="continuationSeparator" w:id="0">
    <w:p w:rsidR="004A2BAC" w:rsidRDefault="004A2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6DC" w:rsidRDefault="001A16DC" w:rsidP="008625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A16DC" w:rsidRDefault="001A16D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6DC" w:rsidRDefault="001A16DC" w:rsidP="008625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3DFE">
      <w:rPr>
        <w:rStyle w:val="a7"/>
        <w:noProof/>
      </w:rPr>
      <w:t>1</w:t>
    </w:r>
    <w:r>
      <w:rPr>
        <w:rStyle w:val="a7"/>
      </w:rPr>
      <w:fldChar w:fldCharType="end"/>
    </w:r>
  </w:p>
  <w:p w:rsidR="001A16DC" w:rsidRDefault="001A16D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AC" w:rsidRDefault="004A2BAC">
      <w:r>
        <w:separator/>
      </w:r>
    </w:p>
  </w:footnote>
  <w:footnote w:type="continuationSeparator" w:id="0">
    <w:p w:rsidR="004A2BAC" w:rsidRDefault="004A2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7BFA"/>
    <w:rsid w:val="001A16DC"/>
    <w:rsid w:val="004A2BAC"/>
    <w:rsid w:val="00656AEB"/>
    <w:rsid w:val="00862552"/>
    <w:rsid w:val="00DE2689"/>
    <w:rsid w:val="00FA3DFE"/>
    <w:rsid w:val="00FD7B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FD7BFA"/>
    <w:rPr>
      <w:strike w:val="0"/>
      <w:dstrike w:val="0"/>
      <w:color w:val="0000FF"/>
      <w:u w:val="none"/>
      <w:effect w:val="none"/>
    </w:rPr>
  </w:style>
  <w:style w:type="paragraph" w:styleId="a4">
    <w:name w:val="Normal (Web)"/>
    <w:basedOn w:val="a"/>
    <w:rsid w:val="00FD7BFA"/>
    <w:pPr>
      <w:widowControl/>
      <w:spacing w:before="100" w:beforeAutospacing="1" w:after="100" w:afterAutospacing="1"/>
      <w:jc w:val="left"/>
    </w:pPr>
    <w:rPr>
      <w:rFonts w:ascii="宋体" w:hAnsi="宋体" w:cs="宋体"/>
      <w:kern w:val="0"/>
      <w:sz w:val="24"/>
    </w:rPr>
  </w:style>
  <w:style w:type="character" w:styleId="a5">
    <w:name w:val="Strong"/>
    <w:basedOn w:val="a0"/>
    <w:qFormat/>
    <w:rsid w:val="00FD7BFA"/>
    <w:rPr>
      <w:b/>
      <w:bCs/>
    </w:rPr>
  </w:style>
  <w:style w:type="paragraph" w:styleId="a6">
    <w:name w:val="footer"/>
    <w:basedOn w:val="a"/>
    <w:rsid w:val="001A16DC"/>
    <w:pPr>
      <w:tabs>
        <w:tab w:val="center" w:pos="4153"/>
        <w:tab w:val="right" w:pos="8306"/>
      </w:tabs>
      <w:snapToGrid w:val="0"/>
      <w:jc w:val="left"/>
    </w:pPr>
    <w:rPr>
      <w:sz w:val="18"/>
      <w:szCs w:val="18"/>
    </w:rPr>
  </w:style>
  <w:style w:type="character" w:styleId="a7">
    <w:name w:val="page number"/>
    <w:basedOn w:val="a0"/>
    <w:rsid w:val="001A16DC"/>
  </w:style>
</w:styles>
</file>

<file path=word/webSettings.xml><?xml version="1.0" encoding="utf-8"?>
<w:webSettings xmlns:r="http://schemas.openxmlformats.org/officeDocument/2006/relationships" xmlns:w="http://schemas.openxmlformats.org/wordprocessingml/2006/main">
  <w:divs>
    <w:div w:id="407263984">
      <w:bodyDiv w:val="1"/>
      <w:marLeft w:val="0"/>
      <w:marRight w:val="0"/>
      <w:marTop w:val="0"/>
      <w:marBottom w:val="0"/>
      <w:divBdr>
        <w:top w:val="none" w:sz="0" w:space="0" w:color="auto"/>
        <w:left w:val="none" w:sz="0" w:space="0" w:color="auto"/>
        <w:bottom w:val="none" w:sz="0" w:space="0" w:color="auto"/>
        <w:right w:val="none" w:sz="0" w:space="0" w:color="auto"/>
      </w:divBdr>
      <w:divsChild>
        <w:div w:id="1726172890">
          <w:marLeft w:val="0"/>
          <w:marRight w:val="0"/>
          <w:marTop w:val="0"/>
          <w:marBottom w:val="0"/>
          <w:divBdr>
            <w:top w:val="none" w:sz="0" w:space="0" w:color="auto"/>
            <w:left w:val="none" w:sz="0" w:space="0" w:color="auto"/>
            <w:bottom w:val="none" w:sz="0" w:space="0" w:color="auto"/>
            <w:right w:val="none" w:sz="0" w:space="0" w:color="auto"/>
          </w:divBdr>
          <w:divsChild>
            <w:div w:id="2092045903">
              <w:marLeft w:val="0"/>
              <w:marRight w:val="0"/>
              <w:marTop w:val="75"/>
              <w:marBottom w:val="75"/>
              <w:divBdr>
                <w:top w:val="none" w:sz="0" w:space="0" w:color="auto"/>
                <w:left w:val="none" w:sz="0" w:space="0" w:color="auto"/>
                <w:bottom w:val="none" w:sz="0" w:space="0" w:color="auto"/>
                <w:right w:val="none" w:sz="0" w:space="0" w:color="auto"/>
              </w:divBdr>
              <w:divsChild>
                <w:div w:id="9197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o.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1101</Words>
  <Characters>6280</Characters>
  <Application>Microsoft Office Word</Application>
  <DocSecurity>0</DocSecurity>
  <Lines>52</Lines>
  <Paragraphs>14</Paragraphs>
  <ScaleCrop>false</ScaleCrop>
  <Company>微软中国</Company>
  <LinksUpToDate>false</LinksUpToDate>
  <CharactersWithSpaces>7367</CharactersWithSpaces>
  <SharedDoc>false</SharedDoc>
  <HLinks>
    <vt:vector size="6" baseType="variant">
      <vt:variant>
        <vt:i4>2293800</vt:i4>
      </vt:variant>
      <vt:variant>
        <vt:i4>0</vt:i4>
      </vt:variant>
      <vt:variant>
        <vt:i4>0</vt:i4>
      </vt:variant>
      <vt:variant>
        <vt:i4>5</vt:i4>
      </vt:variant>
      <vt:variant>
        <vt:lpwstr>http://www.heao.gov.cn/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2018-11-09T01:51:00Z</dcterms:created>
  <dcterms:modified xsi:type="dcterms:W3CDTF">2018-11-09T01:51:00Z</dcterms:modified>
</cp:coreProperties>
</file>