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35" w:rsidRDefault="000E2835" w:rsidP="000E2835">
      <w:pPr>
        <w:pStyle w:val="a3"/>
        <w:widowControl/>
        <w:spacing w:beforeAutospacing="0" w:afterAutospacing="0" w:line="360" w:lineRule="auto"/>
        <w:textAlignment w:val="baseline"/>
        <w:rPr>
          <w:rFonts w:ascii="仿宋" w:eastAsia="仿宋" w:hAnsi="仿宋" w:cs="仿宋"/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t>附件3：</w:t>
      </w:r>
    </w:p>
    <w:p w:rsidR="000E2835" w:rsidRDefault="000E2835" w:rsidP="000E2835">
      <w:pPr>
        <w:pStyle w:val="a3"/>
        <w:widowControl/>
        <w:spacing w:beforeAutospacing="0" w:afterAutospacing="0" w:line="360" w:lineRule="auto"/>
        <w:jc w:val="center"/>
        <w:textAlignment w:val="baseline"/>
        <w:rPr>
          <w:rFonts w:ascii="黑体" w:eastAsia="黑体" w:hAnsi="黑体" w:cs="黑体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郑州电力职业技术学院“课程思政”示范课程项目交叉审核安排表</w:t>
      </w:r>
    </w:p>
    <w:tbl>
      <w:tblPr>
        <w:tblStyle w:val="a4"/>
        <w:tblW w:w="8858" w:type="dxa"/>
        <w:tblLook w:val="04A0" w:firstRow="1" w:lastRow="0" w:firstColumn="1" w:lastColumn="0" w:noHBand="0" w:noVBand="1"/>
      </w:tblPr>
      <w:tblGrid>
        <w:gridCol w:w="725"/>
        <w:gridCol w:w="1674"/>
        <w:gridCol w:w="3724"/>
        <w:gridCol w:w="1245"/>
        <w:gridCol w:w="1490"/>
      </w:tblGrid>
      <w:tr w:rsidR="000E2835" w:rsidTr="00F90021">
        <w:tc>
          <w:tcPr>
            <w:tcW w:w="725" w:type="dxa"/>
            <w:vAlign w:val="center"/>
          </w:tcPr>
          <w:bookmarkEnd w:id="0"/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序号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课程所在单位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项目数及课程名称</w:t>
            </w:r>
          </w:p>
        </w:tc>
        <w:tc>
          <w:tcPr>
            <w:tcW w:w="1245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评审专家</w:t>
            </w:r>
          </w:p>
        </w:tc>
        <w:tc>
          <w:tcPr>
            <w:tcW w:w="1490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hAnsi="宋体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hd w:val="clear" w:color="auto" w:fill="FFFFFF"/>
              </w:rPr>
              <w:t>评审专家所在单位</w:t>
            </w: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《PLC应用技术》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姬迎喜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（6）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公共教学部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《液压传动》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《计算机网络技术》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《市场营销学》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艺术传媒系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《美术鉴赏》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车辆工程系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《汽车电器构造与维修》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《数控编程与加工技术》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刘小彩（6）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电力工程系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《数字电子技术》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《会计学基础》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艺术传媒系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《动漫设计与制作flash》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车辆工程系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《汽车维护与保养》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</w:t>
            </w: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大学体育（排球）</w:t>
            </w: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《供配电技术》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潘爱民（6）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机电工程系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《网页制作制作案例教程》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《商务礼仪》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艺术传媒系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《建筑设计初步》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《大学英语》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rPr>
          <w:trHeight w:val="90"/>
        </w:trPr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实训中心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《金工实训》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《继电保护》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陈志国（6）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信息工程系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《建筑CAD》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《建筑施工技术》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《ERP沙盘实训》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《高等数学》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学生处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《大学生就业指导与创业教育》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lastRenderedPageBreak/>
              <w:t>5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《电工基础》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陈爱国（6）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经济管理系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《AutoCAD电气工程制图》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《机械制图》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《机械设计基础》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《JavaScript 程序设计》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《思想道德修养与法律基础》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6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《电气设备运行与维护》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吴承钧（5）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艺术传媒系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《金属工艺学》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微软雅黑" w:eastAsia="微软雅黑" w:hAnsi="微软雅黑" w:cs="微软雅黑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信息工程系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《C语言程序设计》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《管理学》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公共教学部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《毛泽东思想与中国特色社会主义体系概论》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7</w:t>
            </w: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电力工程系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《电工测试技术》</w:t>
            </w:r>
          </w:p>
        </w:tc>
        <w:tc>
          <w:tcPr>
            <w:tcW w:w="1245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武庆恩（5）</w:t>
            </w:r>
          </w:p>
        </w:tc>
        <w:tc>
          <w:tcPr>
            <w:tcW w:w="1490" w:type="dxa"/>
            <w:vMerge w:val="restart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车辆工程系</w:t>
            </w: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机电工程系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《工业机器人技术基础》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《现代物流基础》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经济管理系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《电子商务基础与实务》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  <w:tr w:rsidR="000E2835" w:rsidTr="00F90021">
        <w:tc>
          <w:tcPr>
            <w:tcW w:w="72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67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仿宋_GB2312" w:eastAsia="仿宋_GB2312" w:hAnsi="微软雅黑" w:cs="仿宋_GB2312"/>
                <w:color w:val="333333"/>
                <w:shd w:val="clear" w:color="auto" w:fill="FFFFFF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hd w:val="clear" w:color="auto" w:fill="FFFFFF"/>
                <w:lang w:bidi="ar"/>
              </w:rPr>
              <w:t>公共艺术中心</w:t>
            </w:r>
          </w:p>
        </w:tc>
        <w:tc>
          <w:tcPr>
            <w:tcW w:w="3724" w:type="dxa"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both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hd w:val="clear" w:color="auto" w:fill="FFFFFF"/>
              </w:rPr>
              <w:t>《音乐鉴赏》</w:t>
            </w:r>
          </w:p>
        </w:tc>
        <w:tc>
          <w:tcPr>
            <w:tcW w:w="1245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  <w:tc>
          <w:tcPr>
            <w:tcW w:w="1490" w:type="dxa"/>
            <w:vMerge/>
            <w:vAlign w:val="center"/>
          </w:tcPr>
          <w:p w:rsidR="000E2835" w:rsidRDefault="000E2835" w:rsidP="00F90021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rFonts w:ascii="仿宋" w:eastAsia="仿宋" w:hAnsi="仿宋" w:cs="仿宋"/>
                <w:color w:val="333333"/>
                <w:shd w:val="clear" w:color="auto" w:fill="FFFFFF"/>
              </w:rPr>
            </w:pPr>
          </w:p>
        </w:tc>
      </w:tr>
    </w:tbl>
    <w:p w:rsidR="000E2835" w:rsidRDefault="000E2835" w:rsidP="000E2835">
      <w:pPr>
        <w:spacing w:line="360" w:lineRule="auto"/>
      </w:pPr>
    </w:p>
    <w:p w:rsidR="000E2835" w:rsidRDefault="000E2835" w:rsidP="000E2835">
      <w:pPr>
        <w:spacing w:line="360" w:lineRule="auto"/>
      </w:pPr>
    </w:p>
    <w:p w:rsidR="00AB449E" w:rsidRDefault="00AB449E"/>
    <w:sectPr w:rsidR="00AB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35"/>
    <w:rsid w:val="00031C4F"/>
    <w:rsid w:val="0003591D"/>
    <w:rsid w:val="000368CA"/>
    <w:rsid w:val="00044251"/>
    <w:rsid w:val="000941E0"/>
    <w:rsid w:val="000B5ED1"/>
    <w:rsid w:val="000C3FB7"/>
    <w:rsid w:val="000E2835"/>
    <w:rsid w:val="000F4F5E"/>
    <w:rsid w:val="000F5B8A"/>
    <w:rsid w:val="0011482A"/>
    <w:rsid w:val="00114A79"/>
    <w:rsid w:val="00123D66"/>
    <w:rsid w:val="001405D7"/>
    <w:rsid w:val="00140F39"/>
    <w:rsid w:val="00153A0F"/>
    <w:rsid w:val="001641AD"/>
    <w:rsid w:val="00171489"/>
    <w:rsid w:val="00186044"/>
    <w:rsid w:val="001B5CCA"/>
    <w:rsid w:val="001E421E"/>
    <w:rsid w:val="001F61A6"/>
    <w:rsid w:val="00201CD0"/>
    <w:rsid w:val="00201EE1"/>
    <w:rsid w:val="00213E07"/>
    <w:rsid w:val="00221CC4"/>
    <w:rsid w:val="00232DEA"/>
    <w:rsid w:val="00251465"/>
    <w:rsid w:val="00274E3E"/>
    <w:rsid w:val="002B53F6"/>
    <w:rsid w:val="002D5EAB"/>
    <w:rsid w:val="002E5BD4"/>
    <w:rsid w:val="00316A9D"/>
    <w:rsid w:val="003753B2"/>
    <w:rsid w:val="003A39BC"/>
    <w:rsid w:val="003B264A"/>
    <w:rsid w:val="003C0C3A"/>
    <w:rsid w:val="00411192"/>
    <w:rsid w:val="00413628"/>
    <w:rsid w:val="00415939"/>
    <w:rsid w:val="00427125"/>
    <w:rsid w:val="00432AB6"/>
    <w:rsid w:val="00444D68"/>
    <w:rsid w:val="00450C24"/>
    <w:rsid w:val="00472799"/>
    <w:rsid w:val="00494D5B"/>
    <w:rsid w:val="0049614F"/>
    <w:rsid w:val="004B3D5B"/>
    <w:rsid w:val="004D45F9"/>
    <w:rsid w:val="004E0876"/>
    <w:rsid w:val="004E2006"/>
    <w:rsid w:val="004F0D03"/>
    <w:rsid w:val="0050105C"/>
    <w:rsid w:val="00517C74"/>
    <w:rsid w:val="00594490"/>
    <w:rsid w:val="005958DD"/>
    <w:rsid w:val="005A709E"/>
    <w:rsid w:val="005B5846"/>
    <w:rsid w:val="005C12FC"/>
    <w:rsid w:val="005D175F"/>
    <w:rsid w:val="005E27D7"/>
    <w:rsid w:val="005E3A09"/>
    <w:rsid w:val="005F53D2"/>
    <w:rsid w:val="005F7E9C"/>
    <w:rsid w:val="00617BAA"/>
    <w:rsid w:val="00622C08"/>
    <w:rsid w:val="006275E8"/>
    <w:rsid w:val="00652F32"/>
    <w:rsid w:val="006549C0"/>
    <w:rsid w:val="00687092"/>
    <w:rsid w:val="006C0549"/>
    <w:rsid w:val="006C13EE"/>
    <w:rsid w:val="006C54C9"/>
    <w:rsid w:val="006D5CFB"/>
    <w:rsid w:val="006D5D69"/>
    <w:rsid w:val="00731F02"/>
    <w:rsid w:val="00746830"/>
    <w:rsid w:val="00771E57"/>
    <w:rsid w:val="0077202C"/>
    <w:rsid w:val="007801C7"/>
    <w:rsid w:val="007A25E5"/>
    <w:rsid w:val="007C11AA"/>
    <w:rsid w:val="007F2D77"/>
    <w:rsid w:val="00806406"/>
    <w:rsid w:val="00813716"/>
    <w:rsid w:val="008207C6"/>
    <w:rsid w:val="008271C1"/>
    <w:rsid w:val="008314E0"/>
    <w:rsid w:val="0084430F"/>
    <w:rsid w:val="00877AB3"/>
    <w:rsid w:val="008906CF"/>
    <w:rsid w:val="008926B6"/>
    <w:rsid w:val="008956D1"/>
    <w:rsid w:val="00897CB1"/>
    <w:rsid w:val="008A5CDF"/>
    <w:rsid w:val="008B7C30"/>
    <w:rsid w:val="008C0738"/>
    <w:rsid w:val="008D7432"/>
    <w:rsid w:val="008D7845"/>
    <w:rsid w:val="008F75C7"/>
    <w:rsid w:val="0091274E"/>
    <w:rsid w:val="009333FF"/>
    <w:rsid w:val="009452EE"/>
    <w:rsid w:val="00951921"/>
    <w:rsid w:val="009573EE"/>
    <w:rsid w:val="00974605"/>
    <w:rsid w:val="009927C4"/>
    <w:rsid w:val="009A1E64"/>
    <w:rsid w:val="009A4CE8"/>
    <w:rsid w:val="009A5321"/>
    <w:rsid w:val="00A12DAF"/>
    <w:rsid w:val="00A222CD"/>
    <w:rsid w:val="00A426A8"/>
    <w:rsid w:val="00A93348"/>
    <w:rsid w:val="00AB224D"/>
    <w:rsid w:val="00AB449E"/>
    <w:rsid w:val="00AB4D85"/>
    <w:rsid w:val="00AC690F"/>
    <w:rsid w:val="00AE56DB"/>
    <w:rsid w:val="00B07D32"/>
    <w:rsid w:val="00B13E1A"/>
    <w:rsid w:val="00B2012F"/>
    <w:rsid w:val="00B34991"/>
    <w:rsid w:val="00B64072"/>
    <w:rsid w:val="00B95A4F"/>
    <w:rsid w:val="00BB63B0"/>
    <w:rsid w:val="00BC32EB"/>
    <w:rsid w:val="00BE2C7E"/>
    <w:rsid w:val="00C0729A"/>
    <w:rsid w:val="00C13A75"/>
    <w:rsid w:val="00C22050"/>
    <w:rsid w:val="00C232D5"/>
    <w:rsid w:val="00C366B2"/>
    <w:rsid w:val="00C5311F"/>
    <w:rsid w:val="00C6467D"/>
    <w:rsid w:val="00C670A5"/>
    <w:rsid w:val="00C67C5F"/>
    <w:rsid w:val="00CB794D"/>
    <w:rsid w:val="00CC2711"/>
    <w:rsid w:val="00CF09CD"/>
    <w:rsid w:val="00D55C5C"/>
    <w:rsid w:val="00D855DD"/>
    <w:rsid w:val="00DA0833"/>
    <w:rsid w:val="00DC483D"/>
    <w:rsid w:val="00DD09D4"/>
    <w:rsid w:val="00E174AA"/>
    <w:rsid w:val="00E27370"/>
    <w:rsid w:val="00E6196F"/>
    <w:rsid w:val="00E63CAE"/>
    <w:rsid w:val="00E74048"/>
    <w:rsid w:val="00E94219"/>
    <w:rsid w:val="00EA3BC1"/>
    <w:rsid w:val="00EB596D"/>
    <w:rsid w:val="00F13628"/>
    <w:rsid w:val="00F50CBE"/>
    <w:rsid w:val="00F51940"/>
    <w:rsid w:val="00F543BD"/>
    <w:rsid w:val="00F90279"/>
    <w:rsid w:val="00F9083E"/>
    <w:rsid w:val="00F9339A"/>
    <w:rsid w:val="00F96640"/>
    <w:rsid w:val="00FB278A"/>
    <w:rsid w:val="00FC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E283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0E28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3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E283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0E283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>微软中国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2021-04-28T09:03:00Z</dcterms:created>
  <dcterms:modified xsi:type="dcterms:W3CDTF">2021-04-28T09:03:00Z</dcterms:modified>
</cp:coreProperties>
</file>